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C3567B" w:rsidRDefault="009846C5" w:rsidP="00175246">
      <w:pPr>
        <w:contextualSpacing/>
        <w:jc w:val="center"/>
        <w:rPr>
          <w:rFonts w:ascii="Arial" w:eastAsia="Arial" w:hAnsi="Arial" w:cs="Arial"/>
          <w:b/>
          <w:sz w:val="20"/>
          <w:szCs w:val="20"/>
        </w:rPr>
      </w:pPr>
      <w:bookmarkStart w:id="0" w:name="_GoBack"/>
      <w:r>
        <w:rPr>
          <w:rFonts w:ascii="Arial" w:eastAsia="Arial" w:hAnsi="Arial" w:cs="Arial"/>
          <w:b/>
          <w:sz w:val="20"/>
          <w:szCs w:val="20"/>
        </w:rPr>
        <w:t>The Importance of Clearly Communicating Research:</w:t>
      </w:r>
    </w:p>
    <w:p w:rsidR="000D5457" w:rsidRPr="000D5457" w:rsidRDefault="000D5457" w:rsidP="00175246">
      <w:pPr>
        <w:contextualSpacing/>
        <w:jc w:val="center"/>
        <w:rPr>
          <w:rFonts w:ascii="Arial" w:eastAsia="Arial" w:hAnsi="Arial" w:cs="Arial"/>
          <w:b/>
          <w:sz w:val="20"/>
          <w:szCs w:val="20"/>
        </w:rPr>
      </w:pPr>
      <w:r w:rsidRPr="00D10CAB">
        <w:rPr>
          <w:rFonts w:ascii="Arial" w:eastAsia="Arial" w:hAnsi="Arial" w:cs="Arial"/>
          <w:b/>
          <w:sz w:val="20"/>
          <w:szCs w:val="20"/>
        </w:rPr>
        <w:t>Critical Evaluation and Compariso</w:t>
      </w:r>
      <w:r>
        <w:rPr>
          <w:rFonts w:ascii="Arial" w:eastAsia="Arial" w:hAnsi="Arial" w:cs="Arial"/>
          <w:b/>
          <w:sz w:val="20"/>
          <w:szCs w:val="20"/>
        </w:rPr>
        <w:t>n of LIS Research Articles</w:t>
      </w:r>
    </w:p>
    <w:p w:rsidR="000D5457" w:rsidRPr="000D5457" w:rsidRDefault="000D5457" w:rsidP="00175246">
      <w:pPr>
        <w:pBdr>
          <w:top w:val="none" w:sz="0" w:space="0" w:color="auto"/>
          <w:left w:val="none" w:sz="0" w:space="0" w:color="auto"/>
          <w:bottom w:val="none" w:sz="0" w:space="0" w:color="auto"/>
          <w:right w:val="none" w:sz="0" w:space="0" w:color="auto"/>
          <w:between w:val="none" w:sz="0" w:space="0" w:color="auto"/>
        </w:pBdr>
        <w:jc w:val="center"/>
        <w:rPr>
          <w:rFonts w:ascii="Arial" w:eastAsia="Calibri" w:hAnsi="Arial" w:cs="Arial"/>
          <w:b/>
          <w:sz w:val="20"/>
          <w:szCs w:val="20"/>
          <w:lang w:val="en-CA"/>
        </w:rPr>
      </w:pPr>
    </w:p>
    <w:p w:rsidR="000D5457" w:rsidRPr="000D5457" w:rsidRDefault="000D5457" w:rsidP="00175246">
      <w:pPr>
        <w:pBdr>
          <w:top w:val="none" w:sz="0" w:space="0" w:color="auto"/>
          <w:left w:val="none" w:sz="0" w:space="0" w:color="auto"/>
          <w:bottom w:val="none" w:sz="0" w:space="0" w:color="auto"/>
          <w:right w:val="none" w:sz="0" w:space="0" w:color="auto"/>
          <w:between w:val="none" w:sz="0" w:space="0" w:color="auto"/>
        </w:pBdr>
        <w:jc w:val="center"/>
        <w:rPr>
          <w:rFonts w:ascii="Arial" w:eastAsia="Calibri" w:hAnsi="Arial" w:cs="Arial"/>
          <w:b/>
          <w:sz w:val="20"/>
          <w:szCs w:val="20"/>
          <w:lang w:val="en-CA"/>
        </w:rPr>
      </w:pPr>
    </w:p>
    <w:p w:rsidR="000D5457" w:rsidRPr="000D5457" w:rsidRDefault="000D5457" w:rsidP="00175246">
      <w:pPr>
        <w:pBdr>
          <w:top w:val="none" w:sz="0" w:space="0" w:color="auto"/>
          <w:left w:val="none" w:sz="0" w:space="0" w:color="auto"/>
          <w:bottom w:val="none" w:sz="0" w:space="0" w:color="auto"/>
          <w:right w:val="none" w:sz="0" w:space="0" w:color="auto"/>
          <w:between w:val="none" w:sz="0" w:space="0" w:color="auto"/>
        </w:pBdr>
        <w:jc w:val="center"/>
        <w:rPr>
          <w:rFonts w:ascii="Arial" w:eastAsia="Calibri" w:hAnsi="Arial" w:cs="Arial"/>
          <w:sz w:val="20"/>
          <w:szCs w:val="20"/>
          <w:lang w:val="en-CA"/>
        </w:rPr>
      </w:pPr>
      <w:r w:rsidRPr="000D5457">
        <w:rPr>
          <w:rFonts w:ascii="Arial" w:eastAsia="Calibri" w:hAnsi="Arial" w:cs="Arial"/>
          <w:sz w:val="20"/>
          <w:szCs w:val="20"/>
          <w:lang w:val="en-CA"/>
        </w:rPr>
        <w:t>Nicole Bergen</w:t>
      </w:r>
    </w:p>
    <w:p w:rsidR="000D5457" w:rsidRPr="000D5457" w:rsidRDefault="000D5457" w:rsidP="00175246">
      <w:pPr>
        <w:pBdr>
          <w:top w:val="none" w:sz="0" w:space="0" w:color="auto"/>
          <w:left w:val="none" w:sz="0" w:space="0" w:color="auto"/>
          <w:bottom w:val="none" w:sz="0" w:space="0" w:color="auto"/>
          <w:right w:val="none" w:sz="0" w:space="0" w:color="auto"/>
          <w:between w:val="none" w:sz="0" w:space="0" w:color="auto"/>
        </w:pBdr>
        <w:jc w:val="center"/>
        <w:rPr>
          <w:rFonts w:ascii="Arial" w:eastAsia="Calibri" w:hAnsi="Arial" w:cs="Arial"/>
          <w:sz w:val="20"/>
          <w:szCs w:val="20"/>
          <w:lang w:val="en-CA"/>
        </w:rPr>
      </w:pPr>
      <w:r w:rsidRPr="000D5457">
        <w:rPr>
          <w:rFonts w:ascii="Arial" w:eastAsia="Calibri" w:hAnsi="Arial" w:cs="Arial"/>
          <w:sz w:val="20"/>
          <w:szCs w:val="20"/>
          <w:lang w:val="en-CA"/>
        </w:rPr>
        <w:t>University of Alberta</w:t>
      </w:r>
    </w:p>
    <w:p w:rsidR="000D5457" w:rsidRPr="000D5457" w:rsidRDefault="000D5457" w:rsidP="00175246">
      <w:pPr>
        <w:pBdr>
          <w:top w:val="none" w:sz="0" w:space="0" w:color="auto"/>
          <w:left w:val="none" w:sz="0" w:space="0" w:color="auto"/>
          <w:bottom w:val="none" w:sz="0" w:space="0" w:color="auto"/>
          <w:right w:val="none" w:sz="0" w:space="0" w:color="auto"/>
          <w:between w:val="none" w:sz="0" w:space="0" w:color="auto"/>
        </w:pBdr>
        <w:jc w:val="center"/>
        <w:rPr>
          <w:rFonts w:ascii="Arial" w:eastAsia="Calibri" w:hAnsi="Arial" w:cs="Arial"/>
          <w:sz w:val="20"/>
          <w:szCs w:val="20"/>
          <w:lang w:val="en-CA" w:eastAsia="en-US"/>
        </w:rPr>
      </w:pPr>
      <w:r w:rsidRPr="000D5457">
        <w:rPr>
          <w:rFonts w:ascii="Arial" w:eastAsia="Calibri" w:hAnsi="Arial" w:cs="Arial"/>
          <w:sz w:val="20"/>
          <w:szCs w:val="20"/>
          <w:lang w:val="en-CA"/>
        </w:rPr>
        <w:t>201</w:t>
      </w:r>
      <w:r>
        <w:rPr>
          <w:rFonts w:ascii="Arial" w:eastAsia="Calibri" w:hAnsi="Arial" w:cs="Arial"/>
          <w:sz w:val="20"/>
          <w:szCs w:val="20"/>
          <w:lang w:val="en-CA"/>
        </w:rPr>
        <w:t>7</w:t>
      </w:r>
    </w:p>
    <w:p w:rsidR="0066211B" w:rsidRDefault="0066211B" w:rsidP="00175246">
      <w:pPr>
        <w:contextualSpacing/>
        <w:rPr>
          <w:rFonts w:ascii="Arial" w:eastAsia="Arial" w:hAnsi="Arial" w:cs="Arial"/>
          <w:sz w:val="20"/>
          <w:szCs w:val="20"/>
        </w:rPr>
      </w:pPr>
    </w:p>
    <w:p w:rsidR="00BD2A66" w:rsidRPr="00D10CAB" w:rsidRDefault="00BD2A66" w:rsidP="00175246">
      <w:pPr>
        <w:contextualSpacing/>
        <w:rPr>
          <w:rFonts w:ascii="Arial" w:hAnsi="Arial" w:cs="Arial"/>
          <w:sz w:val="20"/>
          <w:szCs w:val="20"/>
        </w:rPr>
      </w:pPr>
    </w:p>
    <w:p w:rsidR="0066211B" w:rsidRPr="00D10CAB" w:rsidRDefault="00A51209" w:rsidP="00175246">
      <w:pPr>
        <w:contextualSpacing/>
        <w:jc w:val="center"/>
        <w:rPr>
          <w:rFonts w:ascii="Arial" w:eastAsia="Arial" w:hAnsi="Arial" w:cs="Arial"/>
          <w:b/>
          <w:sz w:val="20"/>
          <w:szCs w:val="20"/>
        </w:rPr>
      </w:pPr>
      <w:r w:rsidRPr="00625FA4">
        <w:rPr>
          <w:rFonts w:ascii="Arial" w:eastAsia="Arial" w:hAnsi="Arial" w:cs="Arial"/>
          <w:b/>
          <w:sz w:val="20"/>
          <w:szCs w:val="20"/>
        </w:rPr>
        <w:t>Introduction</w:t>
      </w:r>
    </w:p>
    <w:p w:rsidR="00D10CAB" w:rsidRDefault="00D10CAB" w:rsidP="00175246">
      <w:pPr>
        <w:contextualSpacing/>
        <w:rPr>
          <w:rFonts w:ascii="Arial" w:eastAsia="Arial" w:hAnsi="Arial" w:cs="Arial"/>
          <w:b/>
          <w:sz w:val="20"/>
          <w:szCs w:val="20"/>
        </w:rPr>
      </w:pPr>
    </w:p>
    <w:p w:rsidR="0066211B" w:rsidRPr="00D10CAB" w:rsidRDefault="003F36D5" w:rsidP="00175246">
      <w:pPr>
        <w:contextualSpacing/>
        <w:rPr>
          <w:rFonts w:ascii="Arial" w:eastAsia="Arial" w:hAnsi="Arial" w:cs="Arial"/>
          <w:b/>
          <w:sz w:val="20"/>
          <w:szCs w:val="20"/>
        </w:rPr>
      </w:pPr>
      <w:r w:rsidRPr="00D10CAB">
        <w:rPr>
          <w:rFonts w:ascii="Arial" w:eastAsia="Arial" w:hAnsi="Arial" w:cs="Arial"/>
          <w:b/>
          <w:sz w:val="20"/>
          <w:szCs w:val="20"/>
        </w:rPr>
        <w:t xml:space="preserve">Topic and </w:t>
      </w:r>
      <w:r w:rsidR="001D23DF">
        <w:rPr>
          <w:rFonts w:ascii="Arial" w:eastAsia="Arial" w:hAnsi="Arial" w:cs="Arial"/>
          <w:b/>
          <w:sz w:val="20"/>
          <w:szCs w:val="20"/>
        </w:rPr>
        <w:t>R</w:t>
      </w:r>
      <w:r w:rsidRPr="00D10CAB">
        <w:rPr>
          <w:rFonts w:ascii="Arial" w:eastAsia="Arial" w:hAnsi="Arial" w:cs="Arial"/>
          <w:b/>
          <w:sz w:val="20"/>
          <w:szCs w:val="20"/>
        </w:rPr>
        <w:t xml:space="preserve">easons for </w:t>
      </w:r>
      <w:r w:rsidR="001D23DF">
        <w:rPr>
          <w:rFonts w:ascii="Arial" w:eastAsia="Arial" w:hAnsi="Arial" w:cs="Arial"/>
          <w:b/>
          <w:sz w:val="20"/>
          <w:szCs w:val="20"/>
        </w:rPr>
        <w:t>C</w:t>
      </w:r>
      <w:r w:rsidRPr="00D10CAB">
        <w:rPr>
          <w:rFonts w:ascii="Arial" w:eastAsia="Arial" w:hAnsi="Arial" w:cs="Arial"/>
          <w:b/>
          <w:sz w:val="20"/>
          <w:szCs w:val="20"/>
        </w:rPr>
        <w:t>hoosing</w:t>
      </w:r>
      <w:r w:rsidR="00B73217" w:rsidRPr="00D10CAB">
        <w:rPr>
          <w:rFonts w:ascii="Arial" w:eastAsia="Arial" w:hAnsi="Arial" w:cs="Arial"/>
          <w:b/>
          <w:sz w:val="20"/>
          <w:szCs w:val="20"/>
        </w:rPr>
        <w:t xml:space="preserve"> the </w:t>
      </w:r>
      <w:r w:rsidR="001D23DF">
        <w:rPr>
          <w:rFonts w:ascii="Arial" w:eastAsia="Arial" w:hAnsi="Arial" w:cs="Arial"/>
          <w:b/>
          <w:sz w:val="20"/>
          <w:szCs w:val="20"/>
        </w:rPr>
        <w:t>A</w:t>
      </w:r>
      <w:r w:rsidR="00B73217" w:rsidRPr="00D10CAB">
        <w:rPr>
          <w:rFonts w:ascii="Arial" w:eastAsia="Arial" w:hAnsi="Arial" w:cs="Arial"/>
          <w:b/>
          <w:sz w:val="20"/>
          <w:szCs w:val="20"/>
        </w:rPr>
        <w:t xml:space="preserve">rticles that </w:t>
      </w:r>
      <w:r w:rsidR="001D23DF">
        <w:rPr>
          <w:rFonts w:ascii="Arial" w:eastAsia="Arial" w:hAnsi="Arial" w:cs="Arial"/>
          <w:b/>
          <w:sz w:val="20"/>
          <w:szCs w:val="20"/>
        </w:rPr>
        <w:t>F</w:t>
      </w:r>
      <w:r w:rsidR="00B73217" w:rsidRPr="00D10CAB">
        <w:rPr>
          <w:rFonts w:ascii="Arial" w:eastAsia="Arial" w:hAnsi="Arial" w:cs="Arial"/>
          <w:b/>
          <w:sz w:val="20"/>
          <w:szCs w:val="20"/>
        </w:rPr>
        <w:t>ollow</w:t>
      </w:r>
    </w:p>
    <w:p w:rsidR="0010072E" w:rsidRPr="00D10CAB" w:rsidRDefault="0010072E" w:rsidP="00175246">
      <w:pPr>
        <w:contextualSpacing/>
        <w:rPr>
          <w:rFonts w:ascii="Arial" w:eastAsia="Arial" w:hAnsi="Arial" w:cs="Arial"/>
          <w:sz w:val="20"/>
          <w:szCs w:val="20"/>
        </w:rPr>
      </w:pPr>
    </w:p>
    <w:p w:rsidR="00A563AD" w:rsidRDefault="0010072E" w:rsidP="00175246">
      <w:pPr>
        <w:contextualSpacing/>
        <w:rPr>
          <w:rFonts w:ascii="Arial" w:eastAsia="Arial" w:hAnsi="Arial" w:cs="Arial"/>
          <w:sz w:val="20"/>
          <w:szCs w:val="20"/>
        </w:rPr>
      </w:pPr>
      <w:r w:rsidRPr="00D10CAB">
        <w:rPr>
          <w:rFonts w:ascii="Arial" w:eastAsia="Arial" w:hAnsi="Arial" w:cs="Arial"/>
          <w:sz w:val="20"/>
          <w:szCs w:val="20"/>
        </w:rPr>
        <w:t xml:space="preserve">I’ve just taken the government </w:t>
      </w:r>
      <w:r w:rsidR="009F5C5F" w:rsidRPr="00D10CAB">
        <w:rPr>
          <w:rFonts w:ascii="Arial" w:eastAsia="Arial" w:hAnsi="Arial" w:cs="Arial"/>
          <w:sz w:val="20"/>
          <w:szCs w:val="20"/>
        </w:rPr>
        <w:t>information</w:t>
      </w:r>
      <w:r w:rsidRPr="00D10CAB">
        <w:rPr>
          <w:rFonts w:ascii="Arial" w:eastAsia="Arial" w:hAnsi="Arial" w:cs="Arial"/>
          <w:sz w:val="20"/>
          <w:szCs w:val="20"/>
        </w:rPr>
        <w:t xml:space="preserve"> class</w:t>
      </w:r>
      <w:r w:rsidR="00CE20A7" w:rsidRPr="00D10CAB">
        <w:rPr>
          <w:rFonts w:ascii="Arial" w:eastAsia="Arial" w:hAnsi="Arial" w:cs="Arial"/>
          <w:sz w:val="20"/>
          <w:szCs w:val="20"/>
        </w:rPr>
        <w:t xml:space="preserve"> and am interested in related material</w:t>
      </w:r>
      <w:r w:rsidR="00A563AD">
        <w:rPr>
          <w:rFonts w:ascii="Arial" w:eastAsia="Arial" w:hAnsi="Arial" w:cs="Arial"/>
          <w:sz w:val="20"/>
          <w:szCs w:val="20"/>
        </w:rPr>
        <w:t xml:space="preserve"> so</w:t>
      </w:r>
      <w:r w:rsidRPr="00D10CAB">
        <w:rPr>
          <w:rFonts w:ascii="Arial" w:eastAsia="Arial" w:hAnsi="Arial" w:cs="Arial"/>
          <w:sz w:val="20"/>
          <w:szCs w:val="20"/>
        </w:rPr>
        <w:t xml:space="preserve"> </w:t>
      </w:r>
      <w:r w:rsidR="009F5C5F" w:rsidRPr="00D10CAB">
        <w:rPr>
          <w:rFonts w:ascii="Arial" w:eastAsia="Arial" w:hAnsi="Arial" w:cs="Arial"/>
          <w:sz w:val="20"/>
          <w:szCs w:val="20"/>
        </w:rPr>
        <w:t xml:space="preserve">I did a few </w:t>
      </w:r>
      <w:r w:rsidR="00854776" w:rsidRPr="00D10CAB">
        <w:rPr>
          <w:rFonts w:ascii="Arial" w:eastAsia="Arial" w:hAnsi="Arial" w:cs="Arial"/>
          <w:sz w:val="20"/>
          <w:szCs w:val="20"/>
        </w:rPr>
        <w:t>searches</w:t>
      </w:r>
      <w:r w:rsidR="009F5C5F" w:rsidRPr="00D10CAB">
        <w:rPr>
          <w:rFonts w:ascii="Arial" w:eastAsia="Arial" w:hAnsi="Arial" w:cs="Arial"/>
          <w:sz w:val="20"/>
          <w:szCs w:val="20"/>
        </w:rPr>
        <w:t xml:space="preserve"> at the </w:t>
      </w:r>
      <w:proofErr w:type="spellStart"/>
      <w:r w:rsidR="009F5C5F" w:rsidRPr="00D10CAB">
        <w:rPr>
          <w:rFonts w:ascii="Arial" w:eastAsia="Arial" w:hAnsi="Arial" w:cs="Arial"/>
          <w:sz w:val="20"/>
          <w:szCs w:val="20"/>
        </w:rPr>
        <w:t>UofA</w:t>
      </w:r>
      <w:proofErr w:type="spellEnd"/>
      <w:r w:rsidR="009F5C5F" w:rsidRPr="00D10CAB">
        <w:rPr>
          <w:rFonts w:ascii="Arial" w:eastAsia="Arial" w:hAnsi="Arial" w:cs="Arial"/>
          <w:sz w:val="20"/>
          <w:szCs w:val="20"/>
        </w:rPr>
        <w:t xml:space="preserve"> library and found the journal </w:t>
      </w:r>
      <w:r w:rsidR="009F5C5F" w:rsidRPr="00D10CAB">
        <w:rPr>
          <w:rFonts w:ascii="Arial" w:eastAsia="Arial" w:hAnsi="Arial" w:cs="Arial"/>
          <w:i/>
          <w:sz w:val="20"/>
          <w:szCs w:val="20"/>
        </w:rPr>
        <w:t>Government Information Quarterly</w:t>
      </w:r>
      <w:r w:rsidR="009F5C5F" w:rsidRPr="00D10CAB">
        <w:rPr>
          <w:rFonts w:ascii="Arial" w:eastAsia="Arial" w:hAnsi="Arial" w:cs="Arial"/>
          <w:sz w:val="20"/>
          <w:szCs w:val="20"/>
        </w:rPr>
        <w:t xml:space="preserve"> as well as some relevant articles in other journals ranging from </w:t>
      </w:r>
      <w:r w:rsidR="009F5C5F" w:rsidRPr="00D10CAB">
        <w:rPr>
          <w:rFonts w:ascii="Arial" w:eastAsia="Arial" w:hAnsi="Arial" w:cs="Arial"/>
          <w:i/>
          <w:sz w:val="20"/>
          <w:szCs w:val="20"/>
        </w:rPr>
        <w:t>Journal of Library Metadata</w:t>
      </w:r>
      <w:r w:rsidR="009F5C5F" w:rsidRPr="00D10CAB">
        <w:rPr>
          <w:rFonts w:ascii="Arial" w:eastAsia="Arial" w:hAnsi="Arial" w:cs="Arial"/>
          <w:sz w:val="20"/>
          <w:szCs w:val="20"/>
        </w:rPr>
        <w:t xml:space="preserve"> to </w:t>
      </w:r>
      <w:r w:rsidR="009F5C5F" w:rsidRPr="00D10CAB">
        <w:rPr>
          <w:rFonts w:ascii="Arial" w:eastAsia="Arial" w:hAnsi="Arial" w:cs="Arial"/>
          <w:i/>
          <w:sz w:val="20"/>
          <w:szCs w:val="20"/>
        </w:rPr>
        <w:t xml:space="preserve">Law Library Journal </w:t>
      </w:r>
      <w:r w:rsidR="009F5C5F" w:rsidRPr="00D10CAB">
        <w:rPr>
          <w:rFonts w:ascii="Arial" w:eastAsia="Arial" w:hAnsi="Arial" w:cs="Arial"/>
          <w:sz w:val="20"/>
          <w:szCs w:val="20"/>
        </w:rPr>
        <w:t>and</w:t>
      </w:r>
      <w:r w:rsidR="009F5C5F" w:rsidRPr="00D10CAB">
        <w:rPr>
          <w:rFonts w:ascii="Arial" w:eastAsia="Arial" w:hAnsi="Arial" w:cs="Arial"/>
          <w:i/>
          <w:sz w:val="20"/>
          <w:szCs w:val="20"/>
        </w:rPr>
        <w:t xml:space="preserve"> Information and Management</w:t>
      </w:r>
      <w:r w:rsidR="009F5C5F" w:rsidRPr="00D10CAB">
        <w:rPr>
          <w:rFonts w:ascii="Arial" w:eastAsia="Arial" w:hAnsi="Arial" w:cs="Arial"/>
          <w:sz w:val="20"/>
          <w:szCs w:val="20"/>
        </w:rPr>
        <w:t xml:space="preserve">. I also consulted with the professor </w:t>
      </w:r>
      <w:r w:rsidR="00A563AD">
        <w:rPr>
          <w:rFonts w:ascii="Arial" w:eastAsia="Arial" w:hAnsi="Arial" w:cs="Arial"/>
          <w:sz w:val="20"/>
          <w:szCs w:val="20"/>
        </w:rPr>
        <w:t>of</w:t>
      </w:r>
      <w:r w:rsidR="009F5C5F" w:rsidRPr="00D10CAB">
        <w:rPr>
          <w:rFonts w:ascii="Arial" w:eastAsia="Arial" w:hAnsi="Arial" w:cs="Arial"/>
          <w:sz w:val="20"/>
          <w:szCs w:val="20"/>
        </w:rPr>
        <w:t xml:space="preserve"> the government information cl</w:t>
      </w:r>
      <w:r w:rsidR="00A563AD">
        <w:rPr>
          <w:rFonts w:ascii="Arial" w:eastAsia="Arial" w:hAnsi="Arial" w:cs="Arial"/>
          <w:sz w:val="20"/>
          <w:szCs w:val="20"/>
        </w:rPr>
        <w:t>ass to see if he recommended any</w:t>
      </w:r>
      <w:r w:rsidR="009F5C5F" w:rsidRPr="00D10CAB">
        <w:rPr>
          <w:rFonts w:ascii="Arial" w:eastAsia="Arial" w:hAnsi="Arial" w:cs="Arial"/>
          <w:sz w:val="20"/>
          <w:szCs w:val="20"/>
        </w:rPr>
        <w:t xml:space="preserve"> academic journals for government information. </w:t>
      </w:r>
      <w:r w:rsidR="00854776" w:rsidRPr="00D10CAB">
        <w:rPr>
          <w:rFonts w:ascii="Arial" w:eastAsia="Arial" w:hAnsi="Arial" w:cs="Arial"/>
          <w:sz w:val="20"/>
          <w:szCs w:val="20"/>
        </w:rPr>
        <w:t xml:space="preserve">I decided to focus on </w:t>
      </w:r>
      <w:r w:rsidR="00854776" w:rsidRPr="00D10CAB">
        <w:rPr>
          <w:rFonts w:ascii="Arial" w:eastAsia="Arial" w:hAnsi="Arial" w:cs="Arial"/>
          <w:sz w:val="20"/>
          <w:szCs w:val="20"/>
        </w:rPr>
        <w:t>e-governance, particularly in North America</w:t>
      </w:r>
      <w:r w:rsidR="00A563AD">
        <w:rPr>
          <w:rFonts w:ascii="Arial" w:eastAsia="Arial" w:hAnsi="Arial" w:cs="Arial"/>
          <w:sz w:val="20"/>
          <w:szCs w:val="20"/>
        </w:rPr>
        <w:t xml:space="preserve"> since it’s something I have both a personal and academic interest in</w:t>
      </w:r>
      <w:r w:rsidR="00854776" w:rsidRPr="00D10CAB">
        <w:rPr>
          <w:rFonts w:ascii="Arial" w:eastAsia="Arial" w:hAnsi="Arial" w:cs="Arial"/>
          <w:sz w:val="20"/>
          <w:szCs w:val="20"/>
        </w:rPr>
        <w:t xml:space="preserve">. </w:t>
      </w:r>
    </w:p>
    <w:p w:rsidR="00A563AD" w:rsidRDefault="00A563AD" w:rsidP="00175246">
      <w:pPr>
        <w:contextualSpacing/>
        <w:rPr>
          <w:rFonts w:ascii="Arial" w:eastAsia="Arial" w:hAnsi="Arial" w:cs="Arial"/>
          <w:sz w:val="20"/>
          <w:szCs w:val="20"/>
        </w:rPr>
      </w:pPr>
    </w:p>
    <w:p w:rsidR="0010072E" w:rsidRPr="00D10CAB" w:rsidRDefault="00345635" w:rsidP="00175246">
      <w:pPr>
        <w:contextualSpacing/>
        <w:rPr>
          <w:rFonts w:ascii="Arial" w:eastAsia="Arial" w:hAnsi="Arial" w:cs="Arial"/>
          <w:sz w:val="20"/>
          <w:szCs w:val="20"/>
        </w:rPr>
      </w:pPr>
      <w:r>
        <w:rPr>
          <w:rFonts w:ascii="Arial" w:eastAsia="Arial" w:hAnsi="Arial" w:cs="Arial"/>
          <w:sz w:val="20"/>
          <w:szCs w:val="20"/>
        </w:rPr>
        <w:t>Very few</w:t>
      </w:r>
      <w:r w:rsidR="00854776" w:rsidRPr="00D10CAB">
        <w:rPr>
          <w:rFonts w:ascii="Arial" w:eastAsia="Arial" w:hAnsi="Arial" w:cs="Arial"/>
          <w:sz w:val="20"/>
          <w:szCs w:val="20"/>
        </w:rPr>
        <w:t xml:space="preserve"> studies</w:t>
      </w:r>
      <w:r>
        <w:rPr>
          <w:rFonts w:ascii="Arial" w:eastAsia="Arial" w:hAnsi="Arial" w:cs="Arial"/>
          <w:sz w:val="20"/>
          <w:szCs w:val="20"/>
        </w:rPr>
        <w:t xml:space="preserve"> exist</w:t>
      </w:r>
      <w:r w:rsidR="00515B00">
        <w:rPr>
          <w:rFonts w:ascii="Arial" w:eastAsia="Arial" w:hAnsi="Arial" w:cs="Arial"/>
          <w:sz w:val="20"/>
          <w:szCs w:val="20"/>
        </w:rPr>
        <w:t xml:space="preserve"> on this precise topic</w:t>
      </w:r>
      <w:r w:rsidR="00854776" w:rsidRPr="00D10CAB">
        <w:rPr>
          <w:rFonts w:ascii="Arial" w:eastAsia="Arial" w:hAnsi="Arial" w:cs="Arial"/>
          <w:sz w:val="20"/>
          <w:szCs w:val="20"/>
        </w:rPr>
        <w:t xml:space="preserve"> </w:t>
      </w:r>
      <w:r w:rsidR="00A563AD">
        <w:rPr>
          <w:rFonts w:ascii="Arial" w:eastAsia="Arial" w:hAnsi="Arial" w:cs="Arial"/>
          <w:sz w:val="20"/>
          <w:szCs w:val="20"/>
        </w:rPr>
        <w:t>and the</w:t>
      </w:r>
      <w:r w:rsidR="009F5C5F" w:rsidRPr="00D10CAB">
        <w:rPr>
          <w:rFonts w:ascii="Arial" w:eastAsia="Arial" w:hAnsi="Arial" w:cs="Arial"/>
          <w:sz w:val="20"/>
          <w:szCs w:val="20"/>
        </w:rPr>
        <w:t xml:space="preserve"> two I selected are both quantitative studies </w:t>
      </w:r>
      <w:r w:rsidR="00CE20A7" w:rsidRPr="00D10CAB">
        <w:rPr>
          <w:rFonts w:ascii="Arial" w:eastAsia="Arial" w:hAnsi="Arial" w:cs="Arial"/>
          <w:sz w:val="20"/>
          <w:szCs w:val="20"/>
        </w:rPr>
        <w:t xml:space="preserve">from the </w:t>
      </w:r>
      <w:r w:rsidR="00CE20A7" w:rsidRPr="00D10CAB">
        <w:rPr>
          <w:rFonts w:ascii="Arial" w:eastAsia="Arial" w:hAnsi="Arial" w:cs="Arial"/>
          <w:i/>
          <w:sz w:val="20"/>
          <w:szCs w:val="20"/>
        </w:rPr>
        <w:t>Government Information Quarterly</w:t>
      </w:r>
      <w:r w:rsidR="00CE20A7" w:rsidRPr="00D10CAB">
        <w:rPr>
          <w:rFonts w:ascii="Arial" w:eastAsia="Arial" w:hAnsi="Arial" w:cs="Arial"/>
          <w:sz w:val="20"/>
          <w:szCs w:val="20"/>
        </w:rPr>
        <w:t xml:space="preserve"> </w:t>
      </w:r>
      <w:r w:rsidR="009F5C5F" w:rsidRPr="00D10CAB">
        <w:rPr>
          <w:rFonts w:ascii="Arial" w:eastAsia="Arial" w:hAnsi="Arial" w:cs="Arial"/>
          <w:sz w:val="20"/>
          <w:szCs w:val="20"/>
        </w:rPr>
        <w:t>that</w:t>
      </w:r>
      <w:r w:rsidR="00A563AD">
        <w:rPr>
          <w:rFonts w:ascii="Arial" w:eastAsia="Arial" w:hAnsi="Arial" w:cs="Arial"/>
          <w:sz w:val="20"/>
          <w:szCs w:val="20"/>
        </w:rPr>
        <w:t xml:space="preserve"> use data gathered b</w:t>
      </w:r>
      <w:r w:rsidR="00015FC3">
        <w:rPr>
          <w:rFonts w:ascii="Arial" w:eastAsia="Arial" w:hAnsi="Arial" w:cs="Arial"/>
          <w:sz w:val="20"/>
          <w:szCs w:val="20"/>
        </w:rPr>
        <w:t xml:space="preserve">y already-administered surveys and that </w:t>
      </w:r>
      <w:r w:rsidR="00CD35D9">
        <w:rPr>
          <w:rFonts w:ascii="Arial" w:eastAsia="Arial" w:hAnsi="Arial" w:cs="Arial"/>
          <w:sz w:val="20"/>
          <w:szCs w:val="20"/>
        </w:rPr>
        <w:t xml:space="preserve">use some of the same statistical analyses, </w:t>
      </w:r>
      <w:r>
        <w:rPr>
          <w:rFonts w:ascii="Arial" w:eastAsia="Arial" w:hAnsi="Arial" w:cs="Arial"/>
          <w:sz w:val="20"/>
          <w:szCs w:val="20"/>
        </w:rPr>
        <w:t>though their methods are not identical</w:t>
      </w:r>
      <w:r w:rsidR="00CD35D9">
        <w:rPr>
          <w:rFonts w:ascii="Arial" w:eastAsia="Arial" w:hAnsi="Arial" w:cs="Arial"/>
          <w:sz w:val="20"/>
          <w:szCs w:val="20"/>
        </w:rPr>
        <w:t xml:space="preserve">. </w:t>
      </w:r>
      <w:r w:rsidR="00A563AD">
        <w:rPr>
          <w:rFonts w:ascii="Arial" w:eastAsia="Arial" w:hAnsi="Arial" w:cs="Arial"/>
          <w:sz w:val="20"/>
          <w:szCs w:val="20"/>
        </w:rPr>
        <w:t>They differ</w:t>
      </w:r>
      <w:r w:rsidR="009F5C5F" w:rsidRPr="00D10CAB">
        <w:rPr>
          <w:rFonts w:ascii="Arial" w:eastAsia="Arial" w:hAnsi="Arial" w:cs="Arial"/>
          <w:sz w:val="20"/>
          <w:szCs w:val="20"/>
        </w:rPr>
        <w:t xml:space="preserve"> </w:t>
      </w:r>
      <w:r w:rsidR="00CD35D9">
        <w:rPr>
          <w:rFonts w:ascii="Arial" w:eastAsia="Arial" w:hAnsi="Arial" w:cs="Arial"/>
          <w:sz w:val="20"/>
          <w:szCs w:val="20"/>
        </w:rPr>
        <w:t xml:space="preserve">primarily </w:t>
      </w:r>
      <w:r w:rsidR="009F5C5F" w:rsidRPr="00D10CAB">
        <w:rPr>
          <w:rFonts w:ascii="Arial" w:eastAsia="Arial" w:hAnsi="Arial" w:cs="Arial"/>
          <w:sz w:val="20"/>
          <w:szCs w:val="20"/>
        </w:rPr>
        <w:t>in how they justified their interpretations</w:t>
      </w:r>
      <w:r w:rsidR="002E0CEF" w:rsidRPr="00D10CAB">
        <w:rPr>
          <w:rFonts w:ascii="Arial" w:eastAsia="Arial" w:hAnsi="Arial" w:cs="Arial"/>
          <w:sz w:val="20"/>
          <w:szCs w:val="20"/>
        </w:rPr>
        <w:t xml:space="preserve"> as well as in the language they chose to communicate their findings</w:t>
      </w:r>
      <w:r w:rsidR="009F5C5F" w:rsidRPr="00D10CAB">
        <w:rPr>
          <w:rFonts w:ascii="Arial" w:eastAsia="Arial" w:hAnsi="Arial" w:cs="Arial"/>
          <w:sz w:val="20"/>
          <w:szCs w:val="20"/>
        </w:rPr>
        <w:t xml:space="preserve">. </w:t>
      </w:r>
      <w:r w:rsidR="00CA2D22" w:rsidRPr="00D10CAB">
        <w:rPr>
          <w:rFonts w:ascii="Arial" w:eastAsia="Arial" w:hAnsi="Arial" w:cs="Arial"/>
          <w:sz w:val="20"/>
          <w:szCs w:val="20"/>
        </w:rPr>
        <w:t xml:space="preserve">Both were published </w:t>
      </w:r>
      <w:r w:rsidR="00015FC3">
        <w:rPr>
          <w:rFonts w:ascii="Arial" w:eastAsia="Arial" w:hAnsi="Arial" w:cs="Arial"/>
          <w:sz w:val="20"/>
          <w:szCs w:val="20"/>
        </w:rPr>
        <w:t xml:space="preserve">within the last five years and </w:t>
      </w:r>
      <w:r w:rsidR="00CA2D22" w:rsidRPr="00D10CAB">
        <w:rPr>
          <w:rFonts w:ascii="Arial" w:eastAsia="Arial" w:hAnsi="Arial" w:cs="Arial"/>
          <w:sz w:val="20"/>
          <w:szCs w:val="20"/>
        </w:rPr>
        <w:t>since information technology changes so quickly</w:t>
      </w:r>
      <w:r w:rsidR="00C25FCD" w:rsidRPr="00D10CAB">
        <w:rPr>
          <w:rFonts w:ascii="Arial" w:eastAsia="Arial" w:hAnsi="Arial" w:cs="Arial"/>
          <w:sz w:val="20"/>
          <w:szCs w:val="20"/>
        </w:rPr>
        <w:t xml:space="preserve"> even these articles already have aspects that may be </w:t>
      </w:r>
      <w:r w:rsidR="00015FC3">
        <w:rPr>
          <w:rFonts w:ascii="Arial" w:eastAsia="Arial" w:hAnsi="Arial" w:cs="Arial"/>
          <w:sz w:val="20"/>
          <w:szCs w:val="20"/>
        </w:rPr>
        <w:t>less relevant than formerly</w:t>
      </w:r>
      <w:r w:rsidR="00C35581" w:rsidRPr="00D10CAB">
        <w:rPr>
          <w:rFonts w:ascii="Arial" w:eastAsia="Arial" w:hAnsi="Arial" w:cs="Arial"/>
          <w:sz w:val="20"/>
          <w:szCs w:val="20"/>
        </w:rPr>
        <w:t xml:space="preserve">. </w:t>
      </w:r>
      <w:r w:rsidR="005545C8" w:rsidRPr="00D10CAB">
        <w:rPr>
          <w:rFonts w:ascii="Arial" w:eastAsia="Arial" w:hAnsi="Arial" w:cs="Arial"/>
          <w:sz w:val="20"/>
          <w:szCs w:val="20"/>
        </w:rPr>
        <w:t xml:space="preserve">Throughout my critiques, I </w:t>
      </w:r>
      <w:r w:rsidR="00FD67C2">
        <w:rPr>
          <w:rFonts w:ascii="Arial" w:eastAsia="Arial" w:hAnsi="Arial" w:cs="Arial"/>
          <w:sz w:val="20"/>
          <w:szCs w:val="20"/>
        </w:rPr>
        <w:t>used</w:t>
      </w:r>
      <w:r w:rsidR="005545C8" w:rsidRPr="00D10CAB">
        <w:rPr>
          <w:rFonts w:ascii="Arial" w:eastAsia="Arial" w:hAnsi="Arial" w:cs="Arial"/>
          <w:sz w:val="20"/>
          <w:szCs w:val="20"/>
        </w:rPr>
        <w:t xml:space="preserve"> Mathews (</w:t>
      </w:r>
      <w:proofErr w:type="spellStart"/>
      <w:r w:rsidR="005545C8" w:rsidRPr="00D10CAB">
        <w:rPr>
          <w:rFonts w:ascii="Arial" w:eastAsia="Arial" w:hAnsi="Arial" w:cs="Arial"/>
          <w:sz w:val="20"/>
          <w:szCs w:val="20"/>
        </w:rPr>
        <w:t>n.d.</w:t>
      </w:r>
      <w:proofErr w:type="spellEnd"/>
      <w:r w:rsidR="005545C8" w:rsidRPr="00D10CAB">
        <w:rPr>
          <w:rFonts w:ascii="Arial" w:eastAsia="Arial" w:hAnsi="Arial" w:cs="Arial"/>
          <w:sz w:val="20"/>
          <w:szCs w:val="20"/>
        </w:rPr>
        <w:t xml:space="preserve">) as a guide. </w:t>
      </w:r>
    </w:p>
    <w:p w:rsidR="003F36D5" w:rsidRPr="00D10CAB" w:rsidRDefault="003F36D5" w:rsidP="00175246">
      <w:pPr>
        <w:contextualSpacing/>
        <w:rPr>
          <w:rFonts w:ascii="Arial" w:eastAsia="Arial" w:hAnsi="Arial" w:cs="Arial"/>
          <w:sz w:val="20"/>
          <w:szCs w:val="20"/>
        </w:rPr>
      </w:pPr>
    </w:p>
    <w:p w:rsidR="003F36D5" w:rsidRPr="00A563AD" w:rsidRDefault="003F36D5" w:rsidP="00175246">
      <w:pPr>
        <w:rPr>
          <w:rFonts w:ascii="Arial" w:eastAsia="Arial" w:hAnsi="Arial" w:cs="Arial"/>
          <w:b/>
          <w:sz w:val="20"/>
          <w:szCs w:val="20"/>
        </w:rPr>
      </w:pPr>
      <w:r w:rsidRPr="00A563AD">
        <w:rPr>
          <w:rFonts w:ascii="Arial" w:eastAsia="Arial" w:hAnsi="Arial" w:cs="Arial"/>
          <w:b/>
          <w:sz w:val="20"/>
          <w:szCs w:val="20"/>
        </w:rPr>
        <w:t xml:space="preserve">Explanations of the </w:t>
      </w:r>
      <w:r w:rsidR="001D23DF">
        <w:rPr>
          <w:rFonts w:ascii="Arial" w:eastAsia="Arial" w:hAnsi="Arial" w:cs="Arial"/>
          <w:b/>
          <w:sz w:val="20"/>
          <w:szCs w:val="20"/>
        </w:rPr>
        <w:t>A</w:t>
      </w:r>
      <w:r w:rsidRPr="00A563AD">
        <w:rPr>
          <w:rFonts w:ascii="Arial" w:eastAsia="Arial" w:hAnsi="Arial" w:cs="Arial"/>
          <w:b/>
          <w:sz w:val="20"/>
          <w:szCs w:val="20"/>
        </w:rPr>
        <w:t xml:space="preserve">rticles and </w:t>
      </w:r>
      <w:r w:rsidR="001D23DF">
        <w:rPr>
          <w:rFonts w:ascii="Arial" w:eastAsia="Arial" w:hAnsi="Arial" w:cs="Arial"/>
          <w:b/>
          <w:sz w:val="20"/>
          <w:szCs w:val="20"/>
        </w:rPr>
        <w:t>W</w:t>
      </w:r>
      <w:r w:rsidRPr="00A563AD">
        <w:rPr>
          <w:rFonts w:ascii="Arial" w:eastAsia="Arial" w:hAnsi="Arial" w:cs="Arial"/>
          <w:b/>
          <w:sz w:val="20"/>
          <w:szCs w:val="20"/>
        </w:rPr>
        <w:t xml:space="preserve">hat to </w:t>
      </w:r>
      <w:r w:rsidR="001D23DF">
        <w:rPr>
          <w:rFonts w:ascii="Arial" w:eastAsia="Arial" w:hAnsi="Arial" w:cs="Arial"/>
          <w:b/>
          <w:sz w:val="20"/>
          <w:szCs w:val="20"/>
        </w:rPr>
        <w:t>E</w:t>
      </w:r>
      <w:r w:rsidRPr="00A563AD">
        <w:rPr>
          <w:rFonts w:ascii="Arial" w:eastAsia="Arial" w:hAnsi="Arial" w:cs="Arial"/>
          <w:b/>
          <w:sz w:val="20"/>
          <w:szCs w:val="20"/>
        </w:rPr>
        <w:t xml:space="preserve">xpect in the </w:t>
      </w:r>
      <w:r w:rsidR="001D23DF">
        <w:rPr>
          <w:rFonts w:ascii="Arial" w:eastAsia="Arial" w:hAnsi="Arial" w:cs="Arial"/>
          <w:b/>
          <w:sz w:val="20"/>
          <w:szCs w:val="20"/>
        </w:rPr>
        <w:t>C</w:t>
      </w:r>
      <w:r w:rsidRPr="00A563AD">
        <w:rPr>
          <w:rFonts w:ascii="Arial" w:eastAsia="Arial" w:hAnsi="Arial" w:cs="Arial"/>
          <w:b/>
          <w:sz w:val="20"/>
          <w:szCs w:val="20"/>
        </w:rPr>
        <w:t>ritique</w:t>
      </w:r>
      <w:r w:rsidR="001D23DF">
        <w:rPr>
          <w:rFonts w:ascii="Arial" w:eastAsia="Arial" w:hAnsi="Arial" w:cs="Arial"/>
          <w:b/>
          <w:sz w:val="20"/>
          <w:szCs w:val="20"/>
        </w:rPr>
        <w:t>s</w:t>
      </w:r>
      <w:r w:rsidRPr="00A563AD">
        <w:rPr>
          <w:rFonts w:ascii="Arial" w:eastAsia="Arial" w:hAnsi="Arial" w:cs="Arial"/>
          <w:b/>
          <w:sz w:val="20"/>
          <w:szCs w:val="20"/>
        </w:rPr>
        <w:t xml:space="preserve"> that </w:t>
      </w:r>
      <w:r w:rsidR="001D23DF">
        <w:rPr>
          <w:rFonts w:ascii="Arial" w:eastAsia="Arial" w:hAnsi="Arial" w:cs="Arial"/>
          <w:b/>
          <w:sz w:val="20"/>
          <w:szCs w:val="20"/>
        </w:rPr>
        <w:t>Follow</w:t>
      </w:r>
    </w:p>
    <w:p w:rsidR="00574804" w:rsidRPr="00D10CAB" w:rsidRDefault="00574804" w:rsidP="00175246">
      <w:pPr>
        <w:contextualSpacing/>
        <w:rPr>
          <w:rFonts w:ascii="Arial" w:eastAsia="Arial" w:hAnsi="Arial" w:cs="Arial"/>
          <w:sz w:val="20"/>
          <w:szCs w:val="20"/>
        </w:rPr>
      </w:pPr>
    </w:p>
    <w:p w:rsidR="00574804" w:rsidRPr="00D10CAB" w:rsidRDefault="006A0B8C" w:rsidP="00175246">
      <w:pPr>
        <w:contextualSpacing/>
        <w:rPr>
          <w:rFonts w:ascii="Arial" w:eastAsia="Arial" w:hAnsi="Arial" w:cs="Arial"/>
          <w:sz w:val="20"/>
          <w:szCs w:val="20"/>
        </w:rPr>
      </w:pPr>
      <w:r w:rsidRPr="00D10CAB">
        <w:rPr>
          <w:rFonts w:ascii="Arial" w:eastAsia="Arial" w:hAnsi="Arial" w:cs="Arial"/>
          <w:sz w:val="20"/>
          <w:szCs w:val="20"/>
        </w:rPr>
        <w:t>The</w:t>
      </w:r>
      <w:r w:rsidR="002E0CEF" w:rsidRPr="00D10CAB">
        <w:rPr>
          <w:rFonts w:ascii="Arial" w:eastAsia="Arial" w:hAnsi="Arial" w:cs="Arial"/>
          <w:sz w:val="20"/>
          <w:szCs w:val="20"/>
        </w:rPr>
        <w:t xml:space="preserve"> first article</w:t>
      </w:r>
      <w:r w:rsidR="00A563AD">
        <w:rPr>
          <w:rFonts w:ascii="Arial" w:eastAsia="Arial" w:hAnsi="Arial" w:cs="Arial"/>
          <w:sz w:val="20"/>
          <w:szCs w:val="20"/>
        </w:rPr>
        <w:t xml:space="preserve"> I examine</w:t>
      </w:r>
      <w:r w:rsidR="002E0CEF" w:rsidRPr="00D10CAB">
        <w:rPr>
          <w:rFonts w:ascii="Arial" w:eastAsia="Arial" w:hAnsi="Arial" w:cs="Arial"/>
          <w:sz w:val="20"/>
          <w:szCs w:val="20"/>
        </w:rPr>
        <w:t xml:space="preserve"> is </w:t>
      </w:r>
      <w:r w:rsidR="000C2D5D" w:rsidRPr="00D10CAB">
        <w:rPr>
          <w:rFonts w:ascii="Arial" w:eastAsia="Arial" w:hAnsi="Arial" w:cs="Arial"/>
          <w:sz w:val="20"/>
          <w:szCs w:val="20"/>
        </w:rPr>
        <w:t>“Channel choice and public service delivery in Canada: Comparing e-government to traditional service delivery</w:t>
      </w:r>
      <w:r w:rsidR="007606E9" w:rsidRPr="00D10CAB">
        <w:rPr>
          <w:rFonts w:ascii="Arial" w:eastAsia="Arial" w:hAnsi="Arial" w:cs="Arial"/>
          <w:sz w:val="20"/>
          <w:szCs w:val="20"/>
        </w:rPr>
        <w:t xml:space="preserve">” </w:t>
      </w:r>
      <w:r w:rsidR="00F67139">
        <w:rPr>
          <w:rFonts w:ascii="Arial" w:eastAsia="Arial" w:hAnsi="Arial" w:cs="Arial"/>
          <w:sz w:val="20"/>
          <w:szCs w:val="20"/>
        </w:rPr>
        <w:t>by</w:t>
      </w:r>
      <w:r w:rsidR="007606E9" w:rsidRPr="00D10CAB">
        <w:rPr>
          <w:rFonts w:ascii="Arial" w:eastAsia="Arial" w:hAnsi="Arial" w:cs="Arial"/>
          <w:sz w:val="20"/>
          <w:szCs w:val="20"/>
        </w:rPr>
        <w:t xml:space="preserve"> </w:t>
      </w:r>
      <w:r w:rsidR="002527F0" w:rsidRPr="00D10CAB">
        <w:rPr>
          <w:rFonts w:ascii="Arial" w:eastAsia="Arial" w:hAnsi="Arial" w:cs="Arial"/>
          <w:sz w:val="20"/>
          <w:szCs w:val="20"/>
        </w:rPr>
        <w:t xml:space="preserve">Reddick and Turner (2012) </w:t>
      </w:r>
      <w:r w:rsidR="00F67139">
        <w:rPr>
          <w:rFonts w:ascii="Arial" w:eastAsia="Arial" w:hAnsi="Arial" w:cs="Arial"/>
          <w:sz w:val="20"/>
          <w:szCs w:val="20"/>
        </w:rPr>
        <w:t xml:space="preserve">who </w:t>
      </w:r>
      <w:r w:rsidR="002527F0" w:rsidRPr="00D10CAB">
        <w:rPr>
          <w:rFonts w:ascii="Arial" w:eastAsia="Arial" w:hAnsi="Arial" w:cs="Arial"/>
          <w:sz w:val="20"/>
          <w:szCs w:val="20"/>
        </w:rPr>
        <w:t>clearly explain their data collection and analysis processes when investigating which channels the Canadian public use to c</w:t>
      </w:r>
      <w:r w:rsidR="00F67139">
        <w:rPr>
          <w:rFonts w:ascii="Arial" w:eastAsia="Arial" w:hAnsi="Arial" w:cs="Arial"/>
          <w:sz w:val="20"/>
          <w:szCs w:val="20"/>
        </w:rPr>
        <w:t>onnect with the government, i.e.</w:t>
      </w:r>
      <w:r w:rsidR="002527F0" w:rsidRPr="00D10CAB">
        <w:rPr>
          <w:rFonts w:ascii="Arial" w:eastAsia="Arial" w:hAnsi="Arial" w:cs="Arial"/>
          <w:sz w:val="20"/>
          <w:szCs w:val="20"/>
        </w:rPr>
        <w:t xml:space="preserve"> phone, email, website, or office, and why they choose those channels. It is a quantitative study using a public opinion survey</w:t>
      </w:r>
      <w:r w:rsidR="00D80A1B">
        <w:rPr>
          <w:rFonts w:ascii="Arial" w:eastAsia="Arial" w:hAnsi="Arial" w:cs="Arial"/>
          <w:sz w:val="20"/>
          <w:szCs w:val="20"/>
        </w:rPr>
        <w:t xml:space="preserve"> from the </w:t>
      </w:r>
      <w:r w:rsidR="00D80A1B" w:rsidRPr="00D10CAB">
        <w:rPr>
          <w:rFonts w:ascii="Arial" w:eastAsia="Arial" w:hAnsi="Arial" w:cs="Arial"/>
          <w:sz w:val="20"/>
          <w:szCs w:val="20"/>
        </w:rPr>
        <w:t>Institute for Citizen-Centered Services</w:t>
      </w:r>
      <w:r w:rsidR="002527F0" w:rsidRPr="00D10CAB">
        <w:rPr>
          <w:rFonts w:ascii="Arial" w:eastAsia="Arial" w:hAnsi="Arial" w:cs="Arial"/>
          <w:sz w:val="20"/>
          <w:szCs w:val="20"/>
        </w:rPr>
        <w:t xml:space="preserve"> for data collection and </w:t>
      </w:r>
      <w:r w:rsidR="00C63A69" w:rsidRPr="00D10CAB">
        <w:rPr>
          <w:rFonts w:ascii="Arial" w:eastAsia="Arial" w:hAnsi="Arial" w:cs="Arial"/>
          <w:sz w:val="20"/>
          <w:szCs w:val="20"/>
        </w:rPr>
        <w:t xml:space="preserve">descriptive statistics and </w:t>
      </w:r>
      <w:r w:rsidR="002527F0" w:rsidRPr="00D10CAB">
        <w:rPr>
          <w:rFonts w:ascii="Arial" w:eastAsia="Arial" w:hAnsi="Arial" w:cs="Arial"/>
          <w:sz w:val="20"/>
          <w:szCs w:val="20"/>
        </w:rPr>
        <w:t xml:space="preserve">logistic regression for analysis. </w:t>
      </w:r>
      <w:r w:rsidR="00C63A69" w:rsidRPr="00D10CAB">
        <w:rPr>
          <w:rFonts w:ascii="Arial" w:eastAsia="Arial" w:hAnsi="Arial" w:cs="Arial"/>
          <w:sz w:val="20"/>
          <w:szCs w:val="20"/>
        </w:rPr>
        <w:t xml:space="preserve">Their language is clear and concise and, while their interpretations of their data might not be the only possible interpretations, they explain logically how they arrived at their conclusions. </w:t>
      </w:r>
      <w:r w:rsidR="00C83ED8" w:rsidRPr="00D10CAB">
        <w:rPr>
          <w:rFonts w:ascii="Arial" w:eastAsia="Arial" w:hAnsi="Arial" w:cs="Arial"/>
          <w:sz w:val="20"/>
          <w:szCs w:val="20"/>
        </w:rPr>
        <w:t>Those</w:t>
      </w:r>
      <w:r w:rsidR="00C63A69" w:rsidRPr="00D10CAB">
        <w:rPr>
          <w:rFonts w:ascii="Arial" w:eastAsia="Arial" w:hAnsi="Arial" w:cs="Arial"/>
          <w:sz w:val="20"/>
          <w:szCs w:val="20"/>
        </w:rPr>
        <w:t xml:space="preserve"> conclusions are quite limited in scope but that seems just</w:t>
      </w:r>
      <w:r w:rsidR="00F16F63">
        <w:rPr>
          <w:rFonts w:ascii="Arial" w:eastAsia="Arial" w:hAnsi="Arial" w:cs="Arial"/>
          <w:sz w:val="20"/>
          <w:szCs w:val="20"/>
        </w:rPr>
        <w:t>ified given the amount and type</w:t>
      </w:r>
      <w:r w:rsidR="00C63A69" w:rsidRPr="00D10CAB">
        <w:rPr>
          <w:rFonts w:ascii="Arial" w:eastAsia="Arial" w:hAnsi="Arial" w:cs="Arial"/>
          <w:sz w:val="20"/>
          <w:szCs w:val="20"/>
        </w:rPr>
        <w:t xml:space="preserve"> of data they </w:t>
      </w:r>
      <w:r w:rsidR="004D151C">
        <w:rPr>
          <w:rFonts w:ascii="Arial" w:eastAsia="Arial" w:hAnsi="Arial" w:cs="Arial"/>
          <w:sz w:val="20"/>
          <w:szCs w:val="20"/>
        </w:rPr>
        <w:t>examined</w:t>
      </w:r>
      <w:r w:rsidR="00C63A69" w:rsidRPr="00D10CAB">
        <w:rPr>
          <w:rFonts w:ascii="Arial" w:eastAsia="Arial" w:hAnsi="Arial" w:cs="Arial"/>
          <w:sz w:val="20"/>
          <w:szCs w:val="20"/>
        </w:rPr>
        <w:t xml:space="preserve">. </w:t>
      </w:r>
    </w:p>
    <w:p w:rsidR="00555936" w:rsidRPr="00D10CAB" w:rsidRDefault="00555936" w:rsidP="00175246">
      <w:pPr>
        <w:ind w:left="360"/>
        <w:contextualSpacing/>
        <w:rPr>
          <w:rFonts w:ascii="Arial" w:eastAsia="Arial" w:hAnsi="Arial" w:cs="Arial"/>
          <w:sz w:val="20"/>
          <w:szCs w:val="20"/>
        </w:rPr>
      </w:pPr>
    </w:p>
    <w:p w:rsidR="00555936" w:rsidRPr="00D10CAB" w:rsidRDefault="00A169BF" w:rsidP="00175246">
      <w:pPr>
        <w:contextualSpacing/>
        <w:rPr>
          <w:rFonts w:ascii="Arial" w:eastAsia="Arial" w:hAnsi="Arial" w:cs="Arial"/>
          <w:sz w:val="20"/>
          <w:szCs w:val="20"/>
        </w:rPr>
      </w:pPr>
      <w:r>
        <w:rPr>
          <w:rFonts w:ascii="Arial" w:eastAsia="Arial" w:hAnsi="Arial" w:cs="Arial"/>
          <w:sz w:val="20"/>
          <w:szCs w:val="20"/>
        </w:rPr>
        <w:t xml:space="preserve">The second article I </w:t>
      </w:r>
      <w:r w:rsidR="00DD542D">
        <w:rPr>
          <w:rFonts w:ascii="Arial" w:eastAsia="Arial" w:hAnsi="Arial" w:cs="Arial"/>
          <w:sz w:val="20"/>
          <w:szCs w:val="20"/>
        </w:rPr>
        <w:t>critique</w:t>
      </w:r>
      <w:r w:rsidR="00555936" w:rsidRPr="00D10CAB">
        <w:rPr>
          <w:rFonts w:ascii="Arial" w:eastAsia="Arial" w:hAnsi="Arial" w:cs="Arial"/>
          <w:sz w:val="20"/>
          <w:szCs w:val="20"/>
        </w:rPr>
        <w:t xml:space="preserve"> is </w:t>
      </w:r>
      <w:r w:rsidR="00475952">
        <w:rPr>
          <w:rFonts w:ascii="Arial" w:eastAsia="Arial" w:hAnsi="Arial" w:cs="Arial"/>
          <w:sz w:val="20"/>
          <w:szCs w:val="20"/>
        </w:rPr>
        <w:t xml:space="preserve">Nam’s (2014) </w:t>
      </w:r>
      <w:r w:rsidR="00555936" w:rsidRPr="00D10CAB">
        <w:rPr>
          <w:rFonts w:ascii="Arial" w:eastAsia="Arial" w:hAnsi="Arial" w:cs="Arial"/>
          <w:sz w:val="20"/>
          <w:szCs w:val="20"/>
        </w:rPr>
        <w:t>“</w:t>
      </w:r>
      <w:r w:rsidR="00C11CB7" w:rsidRPr="00D10CAB">
        <w:rPr>
          <w:rFonts w:ascii="Arial" w:eastAsia="Arial" w:hAnsi="Arial" w:cs="Arial"/>
          <w:sz w:val="20"/>
          <w:szCs w:val="20"/>
        </w:rPr>
        <w:t>Determining</w:t>
      </w:r>
      <w:r w:rsidR="00555936" w:rsidRPr="00D10CAB">
        <w:rPr>
          <w:rFonts w:ascii="Arial" w:eastAsia="Arial" w:hAnsi="Arial" w:cs="Arial"/>
          <w:sz w:val="20"/>
          <w:szCs w:val="20"/>
        </w:rPr>
        <w:t xml:space="preserve"> the ty</w:t>
      </w:r>
      <w:r w:rsidR="00475952">
        <w:rPr>
          <w:rFonts w:ascii="Arial" w:eastAsia="Arial" w:hAnsi="Arial" w:cs="Arial"/>
          <w:sz w:val="20"/>
          <w:szCs w:val="20"/>
        </w:rPr>
        <w:t>pe of e-government use”</w:t>
      </w:r>
      <w:r w:rsidR="00C11CB7" w:rsidRPr="00D10CAB">
        <w:rPr>
          <w:rFonts w:ascii="Arial" w:eastAsia="Arial" w:hAnsi="Arial" w:cs="Arial"/>
          <w:sz w:val="20"/>
          <w:szCs w:val="20"/>
        </w:rPr>
        <w:t xml:space="preserve">. </w:t>
      </w:r>
      <w:r w:rsidR="0089193F">
        <w:rPr>
          <w:rFonts w:ascii="Arial" w:eastAsia="Arial" w:hAnsi="Arial" w:cs="Arial"/>
          <w:sz w:val="20"/>
          <w:szCs w:val="20"/>
        </w:rPr>
        <w:t xml:space="preserve">This article </w:t>
      </w:r>
      <w:r w:rsidR="00312F9F" w:rsidRPr="00D10CAB">
        <w:rPr>
          <w:rFonts w:ascii="Arial" w:eastAsia="Arial" w:hAnsi="Arial" w:cs="Arial"/>
          <w:sz w:val="20"/>
          <w:szCs w:val="20"/>
        </w:rPr>
        <w:t xml:space="preserve">seems no less scientifically rigorous than the first article, but </w:t>
      </w:r>
      <w:r w:rsidR="0089193F">
        <w:rPr>
          <w:rFonts w:ascii="Arial" w:eastAsia="Arial" w:hAnsi="Arial" w:cs="Arial"/>
          <w:sz w:val="20"/>
          <w:szCs w:val="20"/>
        </w:rPr>
        <w:t xml:space="preserve">it is problematic in that </w:t>
      </w:r>
      <w:r w:rsidR="00312F9F" w:rsidRPr="00D10CAB">
        <w:rPr>
          <w:rFonts w:ascii="Arial" w:eastAsia="Arial" w:hAnsi="Arial" w:cs="Arial"/>
          <w:sz w:val="20"/>
          <w:szCs w:val="20"/>
        </w:rPr>
        <w:t xml:space="preserve">the author does not communicate his methods </w:t>
      </w:r>
      <w:r w:rsidR="0089193F">
        <w:rPr>
          <w:rFonts w:ascii="Arial" w:eastAsia="Arial" w:hAnsi="Arial" w:cs="Arial"/>
          <w:sz w:val="20"/>
          <w:szCs w:val="20"/>
        </w:rPr>
        <w:t xml:space="preserve">or interpretations </w:t>
      </w:r>
      <w:r w:rsidR="00312F9F" w:rsidRPr="00D10CAB">
        <w:rPr>
          <w:rFonts w:ascii="Arial" w:eastAsia="Arial" w:hAnsi="Arial" w:cs="Arial"/>
          <w:sz w:val="20"/>
          <w:szCs w:val="20"/>
        </w:rPr>
        <w:t>clearly</w:t>
      </w:r>
      <w:r w:rsidR="00B95146" w:rsidRPr="00D10CAB">
        <w:rPr>
          <w:rFonts w:ascii="Arial" w:eastAsia="Arial" w:hAnsi="Arial" w:cs="Arial"/>
          <w:sz w:val="20"/>
          <w:szCs w:val="20"/>
        </w:rPr>
        <w:t>. The da</w:t>
      </w:r>
      <w:r w:rsidR="003D3E7D" w:rsidRPr="00D10CAB">
        <w:rPr>
          <w:rFonts w:ascii="Arial" w:eastAsia="Arial" w:hAnsi="Arial" w:cs="Arial"/>
          <w:sz w:val="20"/>
          <w:szCs w:val="20"/>
        </w:rPr>
        <w:t>ta Nam (2014) collected is from the Government Online Survey data from Pew Internet</w:t>
      </w:r>
      <w:r w:rsidR="00BE26A8" w:rsidRPr="00D10CAB">
        <w:rPr>
          <w:rFonts w:ascii="Arial" w:eastAsia="Arial" w:hAnsi="Arial" w:cs="Arial"/>
          <w:sz w:val="20"/>
          <w:szCs w:val="20"/>
        </w:rPr>
        <w:t xml:space="preserve"> and the American Life Project and he uses an internal consistency test using Cronbach’s alpha, multivariate regressions, Poisson </w:t>
      </w:r>
      <w:r w:rsidR="00262CBF" w:rsidRPr="00D10CAB">
        <w:rPr>
          <w:rFonts w:ascii="Arial" w:eastAsia="Arial" w:hAnsi="Arial" w:cs="Arial"/>
          <w:sz w:val="20"/>
          <w:szCs w:val="20"/>
        </w:rPr>
        <w:t>regression</w:t>
      </w:r>
      <w:r w:rsidR="00BE26A8" w:rsidRPr="00D10CAB">
        <w:rPr>
          <w:rFonts w:ascii="Arial" w:eastAsia="Arial" w:hAnsi="Arial" w:cs="Arial"/>
          <w:sz w:val="20"/>
          <w:szCs w:val="20"/>
        </w:rPr>
        <w:t xml:space="preserve"> to analyze the data</w:t>
      </w:r>
      <w:r w:rsidR="00184B3D">
        <w:rPr>
          <w:rFonts w:ascii="Arial" w:eastAsia="Arial" w:hAnsi="Arial" w:cs="Arial"/>
          <w:sz w:val="20"/>
          <w:szCs w:val="20"/>
        </w:rPr>
        <w:t>. O</w:t>
      </w:r>
      <w:r w:rsidR="00243D38">
        <w:rPr>
          <w:rFonts w:ascii="Arial" w:eastAsia="Arial" w:hAnsi="Arial" w:cs="Arial"/>
          <w:sz w:val="20"/>
          <w:szCs w:val="20"/>
        </w:rPr>
        <w:t xml:space="preserve">ne of my main criticisms is that his language is so full of jargon and “academic” language, that it’s </w:t>
      </w:r>
      <w:r w:rsidR="00327D1F">
        <w:rPr>
          <w:rFonts w:ascii="Arial" w:eastAsia="Arial" w:hAnsi="Arial" w:cs="Arial"/>
          <w:sz w:val="20"/>
          <w:szCs w:val="20"/>
        </w:rPr>
        <w:t xml:space="preserve">remarkably difficult to follow </w:t>
      </w:r>
      <w:r w:rsidR="00243D38">
        <w:rPr>
          <w:rFonts w:ascii="Arial" w:eastAsia="Arial" w:hAnsi="Arial" w:cs="Arial"/>
          <w:sz w:val="20"/>
          <w:szCs w:val="20"/>
        </w:rPr>
        <w:t>his thinking</w:t>
      </w:r>
      <w:r w:rsidR="005712B3">
        <w:rPr>
          <w:rFonts w:ascii="Arial" w:eastAsia="Arial" w:hAnsi="Arial" w:cs="Arial"/>
          <w:sz w:val="20"/>
          <w:szCs w:val="20"/>
        </w:rPr>
        <w:t xml:space="preserve"> and evaluate his arguments</w:t>
      </w:r>
      <w:r w:rsidR="00243D38">
        <w:rPr>
          <w:rFonts w:ascii="Arial" w:eastAsia="Arial" w:hAnsi="Arial" w:cs="Arial"/>
          <w:sz w:val="20"/>
          <w:szCs w:val="20"/>
        </w:rPr>
        <w:t>.</w:t>
      </w:r>
      <w:r w:rsidR="00B95146" w:rsidRPr="00D10CAB">
        <w:rPr>
          <w:rFonts w:ascii="Arial" w:eastAsia="Arial" w:hAnsi="Arial" w:cs="Arial"/>
          <w:sz w:val="20"/>
          <w:szCs w:val="20"/>
        </w:rPr>
        <w:t xml:space="preserve"> Finally, his interpretations of his results don’t </w:t>
      </w:r>
      <w:r w:rsidR="00327D1F">
        <w:rPr>
          <w:rFonts w:ascii="Arial" w:eastAsia="Arial" w:hAnsi="Arial" w:cs="Arial"/>
          <w:sz w:val="20"/>
          <w:szCs w:val="20"/>
        </w:rPr>
        <w:t xml:space="preserve">always </w:t>
      </w:r>
      <w:r w:rsidR="00B95146" w:rsidRPr="00D10CAB">
        <w:rPr>
          <w:rFonts w:ascii="Arial" w:eastAsia="Arial" w:hAnsi="Arial" w:cs="Arial"/>
          <w:sz w:val="20"/>
          <w:szCs w:val="20"/>
        </w:rPr>
        <w:t xml:space="preserve">correspond well with his data, i.e. </w:t>
      </w:r>
      <w:r w:rsidR="00327D1F">
        <w:rPr>
          <w:rFonts w:ascii="Arial" w:eastAsia="Arial" w:hAnsi="Arial" w:cs="Arial"/>
          <w:sz w:val="20"/>
          <w:szCs w:val="20"/>
        </w:rPr>
        <w:t>some</w:t>
      </w:r>
      <w:r w:rsidR="00B95146" w:rsidRPr="00D10CAB">
        <w:rPr>
          <w:rFonts w:ascii="Arial" w:eastAsia="Arial" w:hAnsi="Arial" w:cs="Arial"/>
          <w:sz w:val="20"/>
          <w:szCs w:val="20"/>
        </w:rPr>
        <w:t xml:space="preserve"> interpretations are broader </w:t>
      </w:r>
      <w:r w:rsidR="00BD2A66">
        <w:rPr>
          <w:rFonts w:ascii="Arial" w:eastAsia="Arial" w:hAnsi="Arial" w:cs="Arial"/>
          <w:sz w:val="20"/>
          <w:szCs w:val="20"/>
        </w:rPr>
        <w:t xml:space="preserve">than warranted </w:t>
      </w:r>
      <w:r w:rsidR="00B95146" w:rsidRPr="00D10CAB">
        <w:rPr>
          <w:rFonts w:ascii="Arial" w:eastAsia="Arial" w:hAnsi="Arial" w:cs="Arial"/>
          <w:sz w:val="20"/>
          <w:szCs w:val="20"/>
        </w:rPr>
        <w:t xml:space="preserve">and incorporate </w:t>
      </w:r>
      <w:r w:rsidR="00771FB7" w:rsidRPr="00D10CAB">
        <w:rPr>
          <w:rFonts w:ascii="Arial" w:eastAsia="Arial" w:hAnsi="Arial" w:cs="Arial"/>
          <w:sz w:val="20"/>
          <w:szCs w:val="20"/>
        </w:rPr>
        <w:t>ideas</w:t>
      </w:r>
      <w:r w:rsidR="00B95146" w:rsidRPr="00D10CAB">
        <w:rPr>
          <w:rFonts w:ascii="Arial" w:eastAsia="Arial" w:hAnsi="Arial" w:cs="Arial"/>
          <w:sz w:val="20"/>
          <w:szCs w:val="20"/>
        </w:rPr>
        <w:t xml:space="preserve"> that are not explicitly discussed earlier in the article.</w:t>
      </w:r>
    </w:p>
    <w:p w:rsidR="002157AF" w:rsidRPr="002157AF" w:rsidRDefault="002157AF" w:rsidP="00175246">
      <w:pPr>
        <w:contextualSpacing/>
        <w:rPr>
          <w:rFonts w:ascii="Arial" w:eastAsia="Arial" w:hAnsi="Arial" w:cs="Arial"/>
          <w:sz w:val="20"/>
          <w:szCs w:val="20"/>
        </w:rPr>
      </w:pPr>
    </w:p>
    <w:p w:rsidR="004B4ACD" w:rsidRPr="000F0DB8" w:rsidRDefault="001A0C8D" w:rsidP="00175246">
      <w:pPr>
        <w:contextualSpacing/>
        <w:jc w:val="center"/>
        <w:rPr>
          <w:rFonts w:ascii="Arial" w:eastAsia="Arial" w:hAnsi="Arial" w:cs="Arial"/>
          <w:b/>
          <w:sz w:val="20"/>
          <w:szCs w:val="20"/>
        </w:rPr>
      </w:pPr>
      <w:r>
        <w:rPr>
          <w:rFonts w:ascii="Arial" w:eastAsia="Arial" w:hAnsi="Arial" w:cs="Arial"/>
          <w:b/>
          <w:sz w:val="20"/>
          <w:szCs w:val="20"/>
        </w:rPr>
        <w:t>T</w:t>
      </w:r>
      <w:r w:rsidR="004B4ACD" w:rsidRPr="000F0DB8">
        <w:rPr>
          <w:rFonts w:ascii="Arial" w:eastAsia="Arial" w:hAnsi="Arial" w:cs="Arial"/>
          <w:b/>
          <w:sz w:val="20"/>
          <w:szCs w:val="20"/>
        </w:rPr>
        <w:t xml:space="preserve">he </w:t>
      </w:r>
      <w:r w:rsidR="007D262F">
        <w:rPr>
          <w:rFonts w:ascii="Arial" w:eastAsia="Arial" w:hAnsi="Arial" w:cs="Arial"/>
          <w:b/>
          <w:sz w:val="20"/>
          <w:szCs w:val="20"/>
        </w:rPr>
        <w:t>A</w:t>
      </w:r>
      <w:r w:rsidR="004B4ACD" w:rsidRPr="000F0DB8">
        <w:rPr>
          <w:rFonts w:ascii="Arial" w:eastAsia="Arial" w:hAnsi="Arial" w:cs="Arial"/>
          <w:b/>
          <w:sz w:val="20"/>
          <w:szCs w:val="20"/>
        </w:rPr>
        <w:t xml:space="preserve">rticle I’d </w:t>
      </w:r>
      <w:r w:rsidR="007D262F">
        <w:rPr>
          <w:rFonts w:ascii="Arial" w:eastAsia="Arial" w:hAnsi="Arial" w:cs="Arial"/>
          <w:b/>
          <w:sz w:val="20"/>
          <w:szCs w:val="20"/>
        </w:rPr>
        <w:t>R</w:t>
      </w:r>
      <w:r w:rsidR="004B4ACD" w:rsidRPr="000F0DB8">
        <w:rPr>
          <w:rFonts w:ascii="Arial" w:eastAsia="Arial" w:hAnsi="Arial" w:cs="Arial"/>
          <w:b/>
          <w:sz w:val="20"/>
          <w:szCs w:val="20"/>
        </w:rPr>
        <w:t>ecommend as a “</w:t>
      </w:r>
      <w:r w:rsidR="007D262F">
        <w:rPr>
          <w:rFonts w:ascii="Arial" w:eastAsia="Arial" w:hAnsi="Arial" w:cs="Arial"/>
          <w:b/>
          <w:sz w:val="20"/>
          <w:szCs w:val="20"/>
        </w:rPr>
        <w:t>G</w:t>
      </w:r>
      <w:r w:rsidR="004B4ACD" w:rsidRPr="000F0DB8">
        <w:rPr>
          <w:rFonts w:ascii="Arial" w:eastAsia="Arial" w:hAnsi="Arial" w:cs="Arial"/>
          <w:b/>
          <w:sz w:val="20"/>
          <w:szCs w:val="20"/>
        </w:rPr>
        <w:t xml:space="preserve">ood” </w:t>
      </w:r>
      <w:r w:rsidR="007D262F">
        <w:rPr>
          <w:rFonts w:ascii="Arial" w:eastAsia="Arial" w:hAnsi="Arial" w:cs="Arial"/>
          <w:b/>
          <w:sz w:val="20"/>
          <w:szCs w:val="20"/>
        </w:rPr>
        <w:t>O</w:t>
      </w:r>
      <w:r w:rsidR="00B2127C" w:rsidRPr="000F0DB8">
        <w:rPr>
          <w:rFonts w:ascii="Arial" w:eastAsia="Arial" w:hAnsi="Arial" w:cs="Arial"/>
          <w:b/>
          <w:sz w:val="20"/>
          <w:szCs w:val="20"/>
        </w:rPr>
        <w:t>ne</w:t>
      </w:r>
      <w:r w:rsidR="004B4ACD" w:rsidRPr="000F0DB8">
        <w:rPr>
          <w:rFonts w:ascii="Arial" w:eastAsia="Arial" w:hAnsi="Arial" w:cs="Arial"/>
          <w:b/>
          <w:sz w:val="20"/>
          <w:szCs w:val="20"/>
        </w:rPr>
        <w:t xml:space="preserve"> is:</w:t>
      </w:r>
    </w:p>
    <w:p w:rsidR="000F0DB8" w:rsidRPr="00D10CAB" w:rsidRDefault="000F0DB8" w:rsidP="00175246">
      <w:pPr>
        <w:contextualSpacing/>
        <w:rPr>
          <w:rFonts w:ascii="Arial" w:eastAsia="Arial" w:hAnsi="Arial" w:cs="Arial"/>
          <w:sz w:val="20"/>
          <w:szCs w:val="20"/>
        </w:rPr>
      </w:pPr>
    </w:p>
    <w:p w:rsidR="00C11CB7" w:rsidRPr="00D10CAB" w:rsidRDefault="00C11CB7" w:rsidP="00175246">
      <w:pPr>
        <w:contextualSpacing/>
        <w:rPr>
          <w:rFonts w:ascii="Arial" w:eastAsia="Arial" w:hAnsi="Arial" w:cs="Arial"/>
          <w:sz w:val="20"/>
          <w:szCs w:val="20"/>
        </w:rPr>
      </w:pPr>
      <w:r w:rsidRPr="00D10CAB">
        <w:rPr>
          <w:rFonts w:ascii="Arial" w:eastAsia="Arial" w:hAnsi="Arial" w:cs="Arial"/>
          <w:sz w:val="20"/>
          <w:szCs w:val="20"/>
        </w:rPr>
        <w:t>Reddick, C. G.</w:t>
      </w:r>
      <w:r w:rsidR="00722A54" w:rsidRPr="00D10CAB">
        <w:rPr>
          <w:rFonts w:ascii="Arial" w:eastAsia="Arial" w:hAnsi="Arial" w:cs="Arial"/>
          <w:sz w:val="20"/>
          <w:szCs w:val="20"/>
        </w:rPr>
        <w:t xml:space="preserve">, &amp; Turner, M. (2012). </w:t>
      </w:r>
      <w:r w:rsidRPr="00D10CAB">
        <w:rPr>
          <w:rFonts w:ascii="Arial" w:eastAsia="Arial" w:hAnsi="Arial" w:cs="Arial"/>
          <w:sz w:val="20"/>
          <w:szCs w:val="20"/>
        </w:rPr>
        <w:t xml:space="preserve">Channel choice and public service delivery in Canada: Comparing e-government </w:t>
      </w:r>
      <w:r w:rsidR="00722A54" w:rsidRPr="00D10CAB">
        <w:rPr>
          <w:rFonts w:ascii="Arial" w:eastAsia="Arial" w:hAnsi="Arial" w:cs="Arial"/>
          <w:sz w:val="20"/>
          <w:szCs w:val="20"/>
        </w:rPr>
        <w:t>to traditional service delivery</w:t>
      </w:r>
      <w:r w:rsidRPr="00D10CAB">
        <w:rPr>
          <w:rFonts w:ascii="Arial" w:eastAsia="Arial" w:hAnsi="Arial" w:cs="Arial"/>
          <w:sz w:val="20"/>
          <w:szCs w:val="20"/>
        </w:rPr>
        <w:t xml:space="preserve">. </w:t>
      </w:r>
      <w:r w:rsidRPr="00D10CAB">
        <w:rPr>
          <w:rFonts w:ascii="Arial" w:eastAsia="Arial" w:hAnsi="Arial" w:cs="Arial"/>
          <w:i/>
          <w:sz w:val="20"/>
          <w:szCs w:val="20"/>
        </w:rPr>
        <w:t>Government Information Quarterly</w:t>
      </w:r>
      <w:r w:rsidR="00722A54" w:rsidRPr="00D10CAB">
        <w:rPr>
          <w:rFonts w:ascii="Arial" w:eastAsia="Arial" w:hAnsi="Arial" w:cs="Arial"/>
          <w:i/>
          <w:sz w:val="20"/>
          <w:szCs w:val="20"/>
        </w:rPr>
        <w:t>,</w:t>
      </w:r>
      <w:r w:rsidRPr="00D10CAB">
        <w:rPr>
          <w:rFonts w:ascii="Arial" w:eastAsia="Arial" w:hAnsi="Arial" w:cs="Arial"/>
          <w:i/>
          <w:sz w:val="20"/>
          <w:szCs w:val="20"/>
        </w:rPr>
        <w:t xml:space="preserve"> </w:t>
      </w:r>
      <w:r w:rsidR="002527F0" w:rsidRPr="00D10CAB">
        <w:rPr>
          <w:rFonts w:ascii="Arial" w:eastAsia="Arial" w:hAnsi="Arial" w:cs="Arial"/>
          <w:i/>
          <w:sz w:val="20"/>
          <w:szCs w:val="20"/>
        </w:rPr>
        <w:t>29</w:t>
      </w:r>
      <w:r w:rsidR="002527F0" w:rsidRPr="00D10CAB">
        <w:rPr>
          <w:rFonts w:ascii="Arial" w:eastAsia="Arial" w:hAnsi="Arial" w:cs="Arial"/>
          <w:sz w:val="20"/>
          <w:szCs w:val="20"/>
        </w:rPr>
        <w:t>, 1-11</w:t>
      </w:r>
      <w:r w:rsidR="00722A54" w:rsidRPr="00D10CAB">
        <w:rPr>
          <w:rFonts w:ascii="Arial" w:eastAsia="Arial" w:hAnsi="Arial" w:cs="Arial"/>
          <w:sz w:val="20"/>
          <w:szCs w:val="20"/>
        </w:rPr>
        <w:t>.</w:t>
      </w:r>
    </w:p>
    <w:p w:rsidR="00C11CB7" w:rsidRPr="00D10CAB" w:rsidRDefault="00C11CB7" w:rsidP="00175246">
      <w:pPr>
        <w:contextualSpacing/>
        <w:rPr>
          <w:rFonts w:ascii="Arial" w:eastAsia="Arial" w:hAnsi="Arial" w:cs="Arial"/>
          <w:sz w:val="20"/>
          <w:szCs w:val="20"/>
        </w:rPr>
      </w:pPr>
    </w:p>
    <w:p w:rsidR="007F429A" w:rsidRPr="00D10CAB" w:rsidRDefault="007F429A" w:rsidP="00175246">
      <w:pPr>
        <w:contextualSpacing/>
        <w:jc w:val="center"/>
        <w:rPr>
          <w:rFonts w:ascii="Arial" w:eastAsia="Arial" w:hAnsi="Arial" w:cs="Arial"/>
          <w:b/>
          <w:sz w:val="20"/>
          <w:szCs w:val="20"/>
        </w:rPr>
      </w:pPr>
      <w:r w:rsidRPr="00D10CAB">
        <w:rPr>
          <w:rFonts w:ascii="Arial" w:eastAsia="Arial" w:hAnsi="Arial" w:cs="Arial"/>
          <w:b/>
          <w:sz w:val="20"/>
          <w:szCs w:val="20"/>
        </w:rPr>
        <w:t xml:space="preserve">Summary </w:t>
      </w:r>
      <w:r w:rsidR="00317E95">
        <w:rPr>
          <w:rFonts w:ascii="Arial" w:eastAsia="Arial" w:hAnsi="Arial" w:cs="Arial"/>
          <w:b/>
          <w:sz w:val="20"/>
          <w:szCs w:val="20"/>
        </w:rPr>
        <w:t xml:space="preserve">of </w:t>
      </w:r>
      <w:r w:rsidRPr="00D10CAB">
        <w:rPr>
          <w:rFonts w:ascii="Arial" w:eastAsia="Arial" w:hAnsi="Arial" w:cs="Arial"/>
          <w:b/>
          <w:sz w:val="20"/>
          <w:szCs w:val="20"/>
        </w:rPr>
        <w:t>Reddick &amp; Turner (2012)</w:t>
      </w:r>
    </w:p>
    <w:p w:rsidR="00C3501E" w:rsidRPr="00D10CAB" w:rsidRDefault="00C3501E" w:rsidP="00175246">
      <w:pPr>
        <w:contextualSpacing/>
        <w:rPr>
          <w:rFonts w:ascii="Arial" w:eastAsia="Arial" w:hAnsi="Arial" w:cs="Arial"/>
          <w:sz w:val="20"/>
          <w:szCs w:val="20"/>
        </w:rPr>
      </w:pPr>
    </w:p>
    <w:p w:rsidR="00C3501E" w:rsidRPr="00D10CAB" w:rsidRDefault="00C3501E" w:rsidP="00175246">
      <w:pPr>
        <w:contextualSpacing/>
        <w:rPr>
          <w:rFonts w:ascii="Arial" w:eastAsia="Arial" w:hAnsi="Arial" w:cs="Arial"/>
          <w:sz w:val="20"/>
          <w:szCs w:val="20"/>
        </w:rPr>
      </w:pPr>
      <w:r w:rsidRPr="00D10CAB">
        <w:rPr>
          <w:rFonts w:ascii="Arial" w:eastAsia="Arial" w:hAnsi="Arial" w:cs="Arial"/>
          <w:sz w:val="20"/>
          <w:szCs w:val="20"/>
        </w:rPr>
        <w:t>As mentioned earlier, Reddick and Turner</w:t>
      </w:r>
      <w:r w:rsidR="00683840">
        <w:rPr>
          <w:rFonts w:ascii="Arial" w:eastAsia="Arial" w:hAnsi="Arial" w:cs="Arial"/>
          <w:sz w:val="20"/>
          <w:szCs w:val="20"/>
        </w:rPr>
        <w:t xml:space="preserve">’s (2012) </w:t>
      </w:r>
      <w:r w:rsidRPr="00D10CAB">
        <w:rPr>
          <w:rFonts w:ascii="Arial" w:eastAsia="Arial" w:hAnsi="Arial" w:cs="Arial"/>
          <w:sz w:val="20"/>
          <w:szCs w:val="20"/>
        </w:rPr>
        <w:t>stated goal is to explore when and why Canadians choose one channel over another when they interact with the government. Their writing is clear and includes only the jargon necessary to make clear which statistical methods they have chosen and how they were employed.</w:t>
      </w:r>
      <w:r w:rsidR="001F7089">
        <w:rPr>
          <w:rFonts w:ascii="Arial" w:eastAsia="Arial" w:hAnsi="Arial" w:cs="Arial"/>
          <w:sz w:val="20"/>
          <w:szCs w:val="20"/>
        </w:rPr>
        <w:t xml:space="preserve"> </w:t>
      </w:r>
    </w:p>
    <w:p w:rsidR="00C3501E" w:rsidRPr="00D10CAB" w:rsidRDefault="00C3501E" w:rsidP="00175246">
      <w:pPr>
        <w:contextualSpacing/>
        <w:rPr>
          <w:rFonts w:ascii="Arial" w:eastAsia="Arial" w:hAnsi="Arial" w:cs="Arial"/>
          <w:sz w:val="20"/>
          <w:szCs w:val="20"/>
        </w:rPr>
      </w:pPr>
    </w:p>
    <w:p w:rsidR="00C3501E" w:rsidRPr="00D10CAB" w:rsidRDefault="00C3501E" w:rsidP="00175246">
      <w:pPr>
        <w:contextualSpacing/>
        <w:rPr>
          <w:rFonts w:ascii="Arial" w:eastAsia="Arial" w:hAnsi="Arial" w:cs="Arial"/>
          <w:sz w:val="20"/>
          <w:szCs w:val="20"/>
        </w:rPr>
      </w:pPr>
      <w:r w:rsidRPr="00D10CAB">
        <w:rPr>
          <w:rFonts w:ascii="Arial" w:eastAsia="Arial" w:hAnsi="Arial" w:cs="Arial"/>
          <w:sz w:val="20"/>
          <w:szCs w:val="20"/>
        </w:rPr>
        <w:t xml:space="preserve">Although they clearly have an interest in broad ideas surrounding the nature of citizen’s interaction with the government, I appreciated their restraint in their discussion section. </w:t>
      </w:r>
      <w:r w:rsidR="001F7089">
        <w:rPr>
          <w:rFonts w:ascii="Arial" w:eastAsia="Arial" w:hAnsi="Arial" w:cs="Arial"/>
          <w:sz w:val="20"/>
          <w:szCs w:val="20"/>
        </w:rPr>
        <w:t>When</w:t>
      </w:r>
      <w:r w:rsidRPr="00D10CAB">
        <w:rPr>
          <w:rFonts w:ascii="Arial" w:eastAsia="Arial" w:hAnsi="Arial" w:cs="Arial"/>
          <w:sz w:val="20"/>
          <w:szCs w:val="20"/>
        </w:rPr>
        <w:t xml:space="preserve"> the data suggested that </w:t>
      </w:r>
      <w:r w:rsidR="001F7089">
        <w:rPr>
          <w:rFonts w:ascii="Arial" w:eastAsia="Arial" w:hAnsi="Arial" w:cs="Arial"/>
          <w:sz w:val="20"/>
          <w:szCs w:val="20"/>
        </w:rPr>
        <w:t xml:space="preserve">some of their original assumptions were </w:t>
      </w:r>
      <w:r w:rsidR="00683840">
        <w:rPr>
          <w:rFonts w:ascii="Arial" w:eastAsia="Arial" w:hAnsi="Arial" w:cs="Arial"/>
          <w:sz w:val="20"/>
          <w:szCs w:val="20"/>
        </w:rPr>
        <w:t>not always accurate</w:t>
      </w:r>
      <w:r w:rsidR="001F7089">
        <w:rPr>
          <w:rFonts w:ascii="Arial" w:eastAsia="Arial" w:hAnsi="Arial" w:cs="Arial"/>
          <w:sz w:val="20"/>
          <w:szCs w:val="20"/>
        </w:rPr>
        <w:t>,</w:t>
      </w:r>
      <w:r w:rsidR="00683840">
        <w:rPr>
          <w:rFonts w:ascii="Arial" w:eastAsia="Arial" w:hAnsi="Arial" w:cs="Arial"/>
          <w:sz w:val="20"/>
          <w:szCs w:val="20"/>
        </w:rPr>
        <w:t xml:space="preserve"> for instance, some of those regarding the digital divide, they didn’t insist that they were correct anyway or </w:t>
      </w:r>
      <w:r w:rsidR="00683840" w:rsidRPr="00683840">
        <w:rPr>
          <w:rFonts w:ascii="Arial" w:eastAsia="Arial" w:hAnsi="Arial" w:cs="Arial"/>
          <w:sz w:val="20"/>
          <w:szCs w:val="20"/>
        </w:rPr>
        <w:t>obfuscate</w:t>
      </w:r>
      <w:r w:rsidR="004D5BC6">
        <w:rPr>
          <w:rFonts w:ascii="Arial" w:eastAsia="Arial" w:hAnsi="Arial" w:cs="Arial"/>
          <w:sz w:val="20"/>
          <w:szCs w:val="20"/>
        </w:rPr>
        <w:t xml:space="preserve"> their results</w:t>
      </w:r>
      <w:r w:rsidR="001F7089">
        <w:rPr>
          <w:rFonts w:ascii="Arial" w:eastAsia="Arial" w:hAnsi="Arial" w:cs="Arial"/>
          <w:sz w:val="20"/>
          <w:szCs w:val="20"/>
        </w:rPr>
        <w:t xml:space="preserve"> but </w:t>
      </w:r>
      <w:r w:rsidR="00041BEE">
        <w:rPr>
          <w:rFonts w:ascii="Arial" w:eastAsia="Arial" w:hAnsi="Arial" w:cs="Arial"/>
          <w:sz w:val="20"/>
          <w:szCs w:val="20"/>
        </w:rPr>
        <w:t xml:space="preserve">were transparent and </w:t>
      </w:r>
      <w:r w:rsidRPr="00D10CAB">
        <w:rPr>
          <w:rFonts w:ascii="Arial" w:eastAsia="Arial" w:hAnsi="Arial" w:cs="Arial"/>
          <w:sz w:val="20"/>
          <w:szCs w:val="20"/>
        </w:rPr>
        <w:t>sugge</w:t>
      </w:r>
      <w:r w:rsidR="00BC30E3" w:rsidRPr="00D10CAB">
        <w:rPr>
          <w:rFonts w:ascii="Arial" w:eastAsia="Arial" w:hAnsi="Arial" w:cs="Arial"/>
          <w:sz w:val="20"/>
          <w:szCs w:val="20"/>
        </w:rPr>
        <w:t xml:space="preserve">sted other possible explanations. </w:t>
      </w:r>
      <w:r w:rsidR="003705C6" w:rsidRPr="00D10CAB">
        <w:rPr>
          <w:rFonts w:ascii="Arial" w:eastAsia="Arial" w:hAnsi="Arial" w:cs="Arial"/>
          <w:sz w:val="20"/>
          <w:szCs w:val="20"/>
        </w:rPr>
        <w:t xml:space="preserve">Their results suggest that it’s not a question of either-or but that citizens may use multiple </w:t>
      </w:r>
      <w:r w:rsidR="004D5BC6">
        <w:rPr>
          <w:rFonts w:ascii="Arial" w:eastAsia="Arial" w:hAnsi="Arial" w:cs="Arial"/>
          <w:sz w:val="20"/>
          <w:szCs w:val="20"/>
        </w:rPr>
        <w:t>channels</w:t>
      </w:r>
      <w:r w:rsidR="003705C6" w:rsidRPr="00D10CAB">
        <w:rPr>
          <w:rFonts w:ascii="Arial" w:eastAsia="Arial" w:hAnsi="Arial" w:cs="Arial"/>
          <w:sz w:val="20"/>
          <w:szCs w:val="20"/>
        </w:rPr>
        <w:t xml:space="preserve"> in</w:t>
      </w:r>
      <w:r w:rsidR="004D5BC6">
        <w:rPr>
          <w:rFonts w:ascii="Arial" w:eastAsia="Arial" w:hAnsi="Arial" w:cs="Arial"/>
          <w:sz w:val="20"/>
          <w:szCs w:val="20"/>
        </w:rPr>
        <w:t xml:space="preserve"> a certain order to find government information and solve their pr</w:t>
      </w:r>
      <w:r w:rsidR="003705C6" w:rsidRPr="00D10CAB">
        <w:rPr>
          <w:rFonts w:ascii="Arial" w:eastAsia="Arial" w:hAnsi="Arial" w:cs="Arial"/>
          <w:sz w:val="20"/>
          <w:szCs w:val="20"/>
        </w:rPr>
        <w:t xml:space="preserve">oblems. </w:t>
      </w:r>
    </w:p>
    <w:p w:rsidR="00C3501E" w:rsidRPr="00D10CAB" w:rsidRDefault="00C3501E" w:rsidP="00175246">
      <w:pPr>
        <w:contextualSpacing/>
        <w:rPr>
          <w:rFonts w:ascii="Arial" w:eastAsia="Arial" w:hAnsi="Arial" w:cs="Arial"/>
          <w:sz w:val="20"/>
          <w:szCs w:val="20"/>
        </w:rPr>
      </w:pPr>
    </w:p>
    <w:p w:rsidR="0066211B" w:rsidRPr="00D10CAB" w:rsidRDefault="00B1767F" w:rsidP="00175246">
      <w:pPr>
        <w:contextualSpacing/>
        <w:jc w:val="center"/>
        <w:rPr>
          <w:rFonts w:ascii="Arial" w:eastAsia="Arial" w:hAnsi="Arial" w:cs="Arial"/>
          <w:b/>
          <w:sz w:val="20"/>
          <w:szCs w:val="20"/>
        </w:rPr>
      </w:pPr>
      <w:r w:rsidRPr="00D10CAB">
        <w:rPr>
          <w:rFonts w:ascii="Arial" w:eastAsia="Arial" w:hAnsi="Arial" w:cs="Arial"/>
          <w:b/>
          <w:sz w:val="20"/>
          <w:szCs w:val="20"/>
        </w:rPr>
        <w:t>Critique</w:t>
      </w:r>
    </w:p>
    <w:p w:rsidR="000509EA" w:rsidRPr="00D10CAB" w:rsidRDefault="000509EA" w:rsidP="00175246">
      <w:pPr>
        <w:contextualSpacing/>
        <w:rPr>
          <w:rFonts w:ascii="Arial" w:eastAsia="Arial" w:hAnsi="Arial" w:cs="Arial"/>
          <w:b/>
          <w:sz w:val="20"/>
          <w:szCs w:val="20"/>
        </w:rPr>
      </w:pPr>
    </w:p>
    <w:p w:rsidR="0066211B" w:rsidRPr="00D10CAB" w:rsidRDefault="004E2006" w:rsidP="00175246">
      <w:pPr>
        <w:contextualSpacing/>
        <w:rPr>
          <w:rFonts w:ascii="Arial" w:eastAsia="Arial" w:hAnsi="Arial" w:cs="Arial"/>
          <w:b/>
          <w:sz w:val="20"/>
          <w:szCs w:val="20"/>
        </w:rPr>
      </w:pPr>
      <w:r>
        <w:rPr>
          <w:rFonts w:ascii="Arial" w:eastAsia="Arial" w:hAnsi="Arial" w:cs="Arial"/>
          <w:b/>
          <w:sz w:val="20"/>
          <w:szCs w:val="20"/>
        </w:rPr>
        <w:t>R</w:t>
      </w:r>
      <w:r w:rsidR="002202AA" w:rsidRPr="00D10CAB">
        <w:rPr>
          <w:rFonts w:ascii="Arial" w:eastAsia="Arial" w:hAnsi="Arial" w:cs="Arial"/>
          <w:b/>
          <w:sz w:val="20"/>
          <w:szCs w:val="20"/>
        </w:rPr>
        <w:t xml:space="preserve">ationale for the </w:t>
      </w:r>
      <w:r w:rsidR="0081784F">
        <w:rPr>
          <w:rFonts w:ascii="Arial" w:eastAsia="Arial" w:hAnsi="Arial" w:cs="Arial"/>
          <w:b/>
          <w:sz w:val="20"/>
          <w:szCs w:val="20"/>
        </w:rPr>
        <w:t>Research Q</w:t>
      </w:r>
      <w:r w:rsidR="002202AA" w:rsidRPr="00D10CAB">
        <w:rPr>
          <w:rFonts w:ascii="Arial" w:eastAsia="Arial" w:hAnsi="Arial" w:cs="Arial"/>
          <w:b/>
          <w:sz w:val="20"/>
          <w:szCs w:val="20"/>
        </w:rPr>
        <w:t>uestion</w:t>
      </w:r>
    </w:p>
    <w:p w:rsidR="001D1285" w:rsidRPr="00D10CAB" w:rsidRDefault="001D1285" w:rsidP="00C77E85">
      <w:pPr>
        <w:contextualSpacing/>
        <w:rPr>
          <w:rFonts w:ascii="Arial" w:eastAsia="Arial" w:hAnsi="Arial" w:cs="Arial"/>
          <w:sz w:val="20"/>
          <w:szCs w:val="20"/>
        </w:rPr>
      </w:pPr>
    </w:p>
    <w:p w:rsidR="00726297" w:rsidRPr="00D10CAB" w:rsidRDefault="006E74B1" w:rsidP="00175246">
      <w:pPr>
        <w:contextualSpacing/>
        <w:rPr>
          <w:rFonts w:ascii="Arial" w:eastAsia="Arial" w:hAnsi="Arial" w:cs="Arial"/>
          <w:sz w:val="20"/>
          <w:szCs w:val="20"/>
        </w:rPr>
      </w:pPr>
      <w:r w:rsidRPr="00D10CAB">
        <w:rPr>
          <w:rFonts w:ascii="Arial" w:eastAsia="Arial" w:hAnsi="Arial" w:cs="Arial"/>
          <w:sz w:val="20"/>
          <w:szCs w:val="20"/>
        </w:rPr>
        <w:t>When</w:t>
      </w:r>
      <w:r w:rsidR="00A065E8" w:rsidRPr="00D10CAB">
        <w:rPr>
          <w:rFonts w:ascii="Arial" w:eastAsia="Arial" w:hAnsi="Arial" w:cs="Arial"/>
          <w:sz w:val="20"/>
          <w:szCs w:val="20"/>
        </w:rPr>
        <w:t xml:space="preserve"> presenting their problem statement, the</w:t>
      </w:r>
      <w:r w:rsidR="002D267D" w:rsidRPr="00D10CAB">
        <w:rPr>
          <w:rFonts w:ascii="Arial" w:eastAsia="Arial" w:hAnsi="Arial" w:cs="Arial"/>
          <w:sz w:val="20"/>
          <w:szCs w:val="20"/>
        </w:rPr>
        <w:t xml:space="preserve"> authors</w:t>
      </w:r>
      <w:r w:rsidR="00A065E8" w:rsidRPr="00D10CAB">
        <w:rPr>
          <w:rFonts w:ascii="Arial" w:eastAsia="Arial" w:hAnsi="Arial" w:cs="Arial"/>
          <w:sz w:val="20"/>
          <w:szCs w:val="20"/>
        </w:rPr>
        <w:t xml:space="preserve"> explained their interest </w:t>
      </w:r>
      <w:r w:rsidR="002D267D" w:rsidRPr="00D10CAB">
        <w:rPr>
          <w:rFonts w:ascii="Arial" w:eastAsia="Arial" w:hAnsi="Arial" w:cs="Arial"/>
          <w:sz w:val="20"/>
          <w:szCs w:val="20"/>
        </w:rPr>
        <w:t xml:space="preserve">in how people used </w:t>
      </w:r>
      <w:r w:rsidR="00C24435" w:rsidRPr="00D10CAB">
        <w:rPr>
          <w:rFonts w:ascii="Arial" w:eastAsia="Arial" w:hAnsi="Arial" w:cs="Arial"/>
          <w:sz w:val="20"/>
          <w:szCs w:val="20"/>
        </w:rPr>
        <w:t xml:space="preserve">several different methods for accessing the government—office, phone, email, or website—and </w:t>
      </w:r>
      <w:r w:rsidR="002C7B96">
        <w:rPr>
          <w:rFonts w:ascii="Arial" w:eastAsia="Arial" w:hAnsi="Arial" w:cs="Arial"/>
          <w:sz w:val="20"/>
          <w:szCs w:val="20"/>
        </w:rPr>
        <w:t>more specifically</w:t>
      </w:r>
      <w:r w:rsidR="002C20BF" w:rsidRPr="00D10CAB">
        <w:rPr>
          <w:rFonts w:ascii="Arial" w:eastAsia="Arial" w:hAnsi="Arial" w:cs="Arial"/>
          <w:sz w:val="20"/>
          <w:szCs w:val="20"/>
        </w:rPr>
        <w:t xml:space="preserve"> their wish to discover </w:t>
      </w:r>
      <w:r w:rsidR="00C24435" w:rsidRPr="00D10CAB">
        <w:rPr>
          <w:rFonts w:ascii="Arial" w:eastAsia="Arial" w:hAnsi="Arial" w:cs="Arial"/>
          <w:sz w:val="20"/>
          <w:szCs w:val="20"/>
        </w:rPr>
        <w:t xml:space="preserve">when and </w:t>
      </w:r>
      <w:r w:rsidR="002C7B96">
        <w:rPr>
          <w:rFonts w:ascii="Arial" w:eastAsia="Arial" w:hAnsi="Arial" w:cs="Arial"/>
          <w:sz w:val="20"/>
          <w:szCs w:val="20"/>
        </w:rPr>
        <w:t>why people</w:t>
      </w:r>
      <w:r w:rsidR="0025355D" w:rsidRPr="00D10CAB">
        <w:rPr>
          <w:rFonts w:ascii="Arial" w:eastAsia="Arial" w:hAnsi="Arial" w:cs="Arial"/>
          <w:sz w:val="20"/>
          <w:szCs w:val="20"/>
        </w:rPr>
        <w:t xml:space="preserve"> choose a digital ch</w:t>
      </w:r>
      <w:r w:rsidR="00C24435" w:rsidRPr="00D10CAB">
        <w:rPr>
          <w:rFonts w:ascii="Arial" w:eastAsia="Arial" w:hAnsi="Arial" w:cs="Arial"/>
          <w:sz w:val="20"/>
          <w:szCs w:val="20"/>
        </w:rPr>
        <w:t>annel over a tradition channel</w:t>
      </w:r>
      <w:r w:rsidR="0025355D" w:rsidRPr="00D10CAB">
        <w:rPr>
          <w:rFonts w:ascii="Arial" w:eastAsia="Arial" w:hAnsi="Arial" w:cs="Arial"/>
          <w:sz w:val="20"/>
          <w:szCs w:val="20"/>
        </w:rPr>
        <w:t xml:space="preserve"> or vice versa</w:t>
      </w:r>
      <w:r w:rsidR="00E12B1D">
        <w:rPr>
          <w:rFonts w:ascii="Arial" w:eastAsia="Arial" w:hAnsi="Arial" w:cs="Arial"/>
          <w:sz w:val="20"/>
          <w:szCs w:val="20"/>
        </w:rPr>
        <w:t xml:space="preserve"> and whether they were satisfied with the service</w:t>
      </w:r>
      <w:r w:rsidR="002D267D" w:rsidRPr="00D10CAB">
        <w:rPr>
          <w:rFonts w:ascii="Arial" w:eastAsia="Arial" w:hAnsi="Arial" w:cs="Arial"/>
          <w:sz w:val="20"/>
          <w:szCs w:val="20"/>
        </w:rPr>
        <w:t xml:space="preserve">. </w:t>
      </w:r>
      <w:r w:rsidR="00D33736" w:rsidRPr="00D10CAB">
        <w:rPr>
          <w:rFonts w:ascii="Arial" w:eastAsia="Arial" w:hAnsi="Arial" w:cs="Arial"/>
          <w:sz w:val="20"/>
          <w:szCs w:val="20"/>
        </w:rPr>
        <w:t xml:space="preserve">They explore this </w:t>
      </w:r>
      <w:r w:rsidR="00C55B4E" w:rsidRPr="00D10CAB">
        <w:rPr>
          <w:rFonts w:ascii="Arial" w:eastAsia="Arial" w:hAnsi="Arial" w:cs="Arial"/>
          <w:sz w:val="20"/>
          <w:szCs w:val="20"/>
        </w:rPr>
        <w:t>problem</w:t>
      </w:r>
      <w:r w:rsidR="00D33736" w:rsidRPr="00D10CAB">
        <w:rPr>
          <w:rFonts w:ascii="Arial" w:eastAsia="Arial" w:hAnsi="Arial" w:cs="Arial"/>
          <w:sz w:val="20"/>
          <w:szCs w:val="20"/>
        </w:rPr>
        <w:t xml:space="preserve"> because </w:t>
      </w:r>
      <w:r w:rsidR="00951EEC" w:rsidRPr="00D10CAB">
        <w:rPr>
          <w:rFonts w:ascii="Arial" w:eastAsia="Arial" w:hAnsi="Arial" w:cs="Arial"/>
          <w:sz w:val="20"/>
          <w:szCs w:val="20"/>
        </w:rPr>
        <w:t xml:space="preserve">they assert that there hasn’t been any empirical evidence on the question </w:t>
      </w:r>
      <w:r w:rsidR="00175125" w:rsidRPr="00D10CAB">
        <w:rPr>
          <w:rFonts w:ascii="Arial" w:eastAsia="Arial" w:hAnsi="Arial" w:cs="Arial"/>
          <w:sz w:val="20"/>
          <w:szCs w:val="20"/>
        </w:rPr>
        <w:t>of user</w:t>
      </w:r>
      <w:r w:rsidR="00951EEC" w:rsidRPr="00D10CAB">
        <w:rPr>
          <w:rFonts w:ascii="Arial" w:eastAsia="Arial" w:hAnsi="Arial" w:cs="Arial"/>
          <w:sz w:val="20"/>
          <w:szCs w:val="20"/>
        </w:rPr>
        <w:t xml:space="preserve"> satisfaction </w:t>
      </w:r>
      <w:r w:rsidR="00A065E8" w:rsidRPr="00D10CAB">
        <w:rPr>
          <w:rFonts w:ascii="Arial" w:eastAsia="Arial" w:hAnsi="Arial" w:cs="Arial"/>
          <w:sz w:val="20"/>
          <w:szCs w:val="20"/>
        </w:rPr>
        <w:t xml:space="preserve">with channels to the government, </w:t>
      </w:r>
      <w:r w:rsidR="00951EEC" w:rsidRPr="00D10CAB">
        <w:rPr>
          <w:rFonts w:ascii="Arial" w:eastAsia="Arial" w:hAnsi="Arial" w:cs="Arial"/>
          <w:sz w:val="20"/>
          <w:szCs w:val="20"/>
        </w:rPr>
        <w:t xml:space="preserve">that there have been only a few public opinion surveys investigating citizen use of and satisfaction with e-government, and that there has been little investigation into e-government in Canada specifically. They note that this is important knowledge to acquire not only because of the amount of money spent on e-government </w:t>
      </w:r>
      <w:r w:rsidR="00C55B4E" w:rsidRPr="00D10CAB">
        <w:rPr>
          <w:rFonts w:ascii="Arial" w:eastAsia="Arial" w:hAnsi="Arial" w:cs="Arial"/>
          <w:sz w:val="20"/>
          <w:szCs w:val="20"/>
        </w:rPr>
        <w:t xml:space="preserve">every year </w:t>
      </w:r>
      <w:r w:rsidR="00951EEC" w:rsidRPr="00D10CAB">
        <w:rPr>
          <w:rFonts w:ascii="Arial" w:eastAsia="Arial" w:hAnsi="Arial" w:cs="Arial"/>
          <w:sz w:val="20"/>
          <w:szCs w:val="20"/>
        </w:rPr>
        <w:t xml:space="preserve">but also because the government lags behind </w:t>
      </w:r>
      <w:r w:rsidR="00C55B4E" w:rsidRPr="00D10CAB">
        <w:rPr>
          <w:rFonts w:ascii="Arial" w:eastAsia="Arial" w:hAnsi="Arial" w:cs="Arial"/>
          <w:sz w:val="20"/>
          <w:szCs w:val="20"/>
        </w:rPr>
        <w:t>the business world</w:t>
      </w:r>
      <w:r w:rsidR="00951EEC" w:rsidRPr="00D10CAB">
        <w:rPr>
          <w:rFonts w:ascii="Arial" w:eastAsia="Arial" w:hAnsi="Arial" w:cs="Arial"/>
          <w:sz w:val="20"/>
          <w:szCs w:val="20"/>
        </w:rPr>
        <w:t xml:space="preserve"> in this area</w:t>
      </w:r>
      <w:r w:rsidR="00175125" w:rsidRPr="00D10CAB">
        <w:rPr>
          <w:rFonts w:ascii="Arial" w:eastAsia="Arial" w:hAnsi="Arial" w:cs="Arial"/>
          <w:sz w:val="20"/>
          <w:szCs w:val="20"/>
        </w:rPr>
        <w:t xml:space="preserve"> and because the digital divide might result in some citizens receiving government interactions that are less satisfactory than those with more </w:t>
      </w:r>
      <w:r w:rsidR="002C7B96">
        <w:rPr>
          <w:rFonts w:ascii="Arial" w:eastAsia="Arial" w:hAnsi="Arial" w:cs="Arial"/>
          <w:sz w:val="20"/>
          <w:szCs w:val="20"/>
        </w:rPr>
        <w:t>resources</w:t>
      </w:r>
      <w:r w:rsidR="00951EEC" w:rsidRPr="00D10CAB">
        <w:rPr>
          <w:rFonts w:ascii="Arial" w:eastAsia="Arial" w:hAnsi="Arial" w:cs="Arial"/>
          <w:sz w:val="20"/>
          <w:szCs w:val="20"/>
        </w:rPr>
        <w:t xml:space="preserve">. </w:t>
      </w:r>
      <w:r w:rsidR="00C55B4E" w:rsidRPr="00D10CAB">
        <w:rPr>
          <w:rFonts w:ascii="Arial" w:eastAsia="Arial" w:hAnsi="Arial" w:cs="Arial"/>
          <w:sz w:val="20"/>
          <w:szCs w:val="20"/>
        </w:rPr>
        <w:t>Reddick &amp; Turner (2012)</w:t>
      </w:r>
      <w:r w:rsidR="00C55B4E" w:rsidRPr="00D10CAB">
        <w:rPr>
          <w:rFonts w:ascii="Arial" w:eastAsia="Arial" w:hAnsi="Arial" w:cs="Arial"/>
          <w:sz w:val="20"/>
          <w:szCs w:val="20"/>
        </w:rPr>
        <w:t xml:space="preserve"> do outline the related literature and highlight </w:t>
      </w:r>
      <w:r w:rsidR="00D80A1B">
        <w:rPr>
          <w:rFonts w:ascii="Arial" w:eastAsia="Arial" w:hAnsi="Arial" w:cs="Arial"/>
          <w:sz w:val="20"/>
          <w:szCs w:val="20"/>
        </w:rPr>
        <w:t xml:space="preserve">related </w:t>
      </w:r>
      <w:r w:rsidR="00C55B4E" w:rsidRPr="00D10CAB">
        <w:rPr>
          <w:rFonts w:ascii="Arial" w:eastAsia="Arial" w:hAnsi="Arial" w:cs="Arial"/>
          <w:sz w:val="20"/>
          <w:szCs w:val="20"/>
        </w:rPr>
        <w:t>topics of interest that other researchers have investigated.</w:t>
      </w:r>
      <w:r w:rsidR="000A49F5" w:rsidRPr="00D10CAB">
        <w:rPr>
          <w:rFonts w:ascii="Arial" w:eastAsia="Arial" w:hAnsi="Arial" w:cs="Arial"/>
          <w:sz w:val="20"/>
          <w:szCs w:val="20"/>
        </w:rPr>
        <w:t xml:space="preserve"> They do not end their introduction with a problem statement but rather with a concise overview of the following sections. </w:t>
      </w:r>
    </w:p>
    <w:p w:rsidR="00726297" w:rsidRPr="00D10CAB" w:rsidRDefault="00726297" w:rsidP="00175246">
      <w:pPr>
        <w:contextualSpacing/>
        <w:rPr>
          <w:rFonts w:ascii="Arial" w:eastAsia="Arial" w:hAnsi="Arial" w:cs="Arial"/>
          <w:sz w:val="20"/>
          <w:szCs w:val="20"/>
        </w:rPr>
      </w:pPr>
    </w:p>
    <w:p w:rsidR="0066211B" w:rsidRPr="00D10CAB" w:rsidRDefault="004E2006" w:rsidP="00175246">
      <w:pPr>
        <w:contextualSpacing/>
        <w:rPr>
          <w:rFonts w:ascii="Arial" w:eastAsia="Arial" w:hAnsi="Arial" w:cs="Arial"/>
          <w:b/>
          <w:sz w:val="20"/>
          <w:szCs w:val="20"/>
        </w:rPr>
      </w:pPr>
      <w:r>
        <w:rPr>
          <w:rFonts w:ascii="Arial" w:eastAsia="Arial" w:hAnsi="Arial" w:cs="Arial"/>
          <w:b/>
          <w:sz w:val="20"/>
          <w:szCs w:val="20"/>
        </w:rPr>
        <w:t>M</w:t>
      </w:r>
      <w:r w:rsidR="002202AA" w:rsidRPr="00D10CAB">
        <w:rPr>
          <w:rFonts w:ascii="Arial" w:eastAsia="Arial" w:hAnsi="Arial" w:cs="Arial"/>
          <w:b/>
          <w:sz w:val="20"/>
          <w:szCs w:val="20"/>
        </w:rPr>
        <w:t xml:space="preserve">ethods and </w:t>
      </w:r>
      <w:r w:rsidR="0081784F">
        <w:rPr>
          <w:rFonts w:ascii="Arial" w:eastAsia="Arial" w:hAnsi="Arial" w:cs="Arial"/>
          <w:b/>
          <w:sz w:val="20"/>
          <w:szCs w:val="20"/>
        </w:rPr>
        <w:t>D</w:t>
      </w:r>
      <w:r w:rsidR="002202AA" w:rsidRPr="00D10CAB">
        <w:rPr>
          <w:rFonts w:ascii="Arial" w:eastAsia="Arial" w:hAnsi="Arial" w:cs="Arial"/>
          <w:b/>
          <w:sz w:val="20"/>
          <w:szCs w:val="20"/>
        </w:rPr>
        <w:t xml:space="preserve">esign of the </w:t>
      </w:r>
      <w:r w:rsidR="0081784F">
        <w:rPr>
          <w:rFonts w:ascii="Arial" w:eastAsia="Arial" w:hAnsi="Arial" w:cs="Arial"/>
          <w:b/>
          <w:sz w:val="20"/>
          <w:szCs w:val="20"/>
        </w:rPr>
        <w:t>S</w:t>
      </w:r>
      <w:r w:rsidR="002202AA" w:rsidRPr="00D10CAB">
        <w:rPr>
          <w:rFonts w:ascii="Arial" w:eastAsia="Arial" w:hAnsi="Arial" w:cs="Arial"/>
          <w:b/>
          <w:sz w:val="20"/>
          <w:szCs w:val="20"/>
        </w:rPr>
        <w:t xml:space="preserve">tudy </w:t>
      </w:r>
      <w:r w:rsidR="0081784F">
        <w:rPr>
          <w:rFonts w:ascii="Arial" w:eastAsia="Arial" w:hAnsi="Arial" w:cs="Arial"/>
          <w:b/>
          <w:sz w:val="20"/>
          <w:szCs w:val="20"/>
        </w:rPr>
        <w:t>U</w:t>
      </w:r>
      <w:r w:rsidR="002202AA" w:rsidRPr="00D10CAB">
        <w:rPr>
          <w:rFonts w:ascii="Arial" w:eastAsia="Arial" w:hAnsi="Arial" w:cs="Arial"/>
          <w:b/>
          <w:sz w:val="20"/>
          <w:szCs w:val="20"/>
        </w:rPr>
        <w:t xml:space="preserve">sed to </w:t>
      </w:r>
      <w:r w:rsidR="0081784F">
        <w:rPr>
          <w:rFonts w:ascii="Arial" w:eastAsia="Arial" w:hAnsi="Arial" w:cs="Arial"/>
          <w:b/>
          <w:sz w:val="20"/>
          <w:szCs w:val="20"/>
        </w:rPr>
        <w:t>A</w:t>
      </w:r>
      <w:r w:rsidR="002202AA" w:rsidRPr="00D10CAB">
        <w:rPr>
          <w:rFonts w:ascii="Arial" w:eastAsia="Arial" w:hAnsi="Arial" w:cs="Arial"/>
          <w:b/>
          <w:sz w:val="20"/>
          <w:szCs w:val="20"/>
        </w:rPr>
        <w:t xml:space="preserve">nswer the </w:t>
      </w:r>
      <w:r w:rsidR="0081784F">
        <w:rPr>
          <w:rFonts w:ascii="Arial" w:eastAsia="Arial" w:hAnsi="Arial" w:cs="Arial"/>
          <w:b/>
          <w:sz w:val="20"/>
          <w:szCs w:val="20"/>
        </w:rPr>
        <w:t>R</w:t>
      </w:r>
      <w:r w:rsidR="002202AA" w:rsidRPr="00D10CAB">
        <w:rPr>
          <w:rFonts w:ascii="Arial" w:eastAsia="Arial" w:hAnsi="Arial" w:cs="Arial"/>
          <w:b/>
          <w:sz w:val="20"/>
          <w:szCs w:val="20"/>
        </w:rPr>
        <w:t xml:space="preserve">esearch </w:t>
      </w:r>
      <w:r w:rsidR="0081784F">
        <w:rPr>
          <w:rFonts w:ascii="Arial" w:eastAsia="Arial" w:hAnsi="Arial" w:cs="Arial"/>
          <w:b/>
          <w:sz w:val="20"/>
          <w:szCs w:val="20"/>
        </w:rPr>
        <w:t>Q</w:t>
      </w:r>
      <w:r w:rsidR="002202AA" w:rsidRPr="00D10CAB">
        <w:rPr>
          <w:rFonts w:ascii="Arial" w:eastAsia="Arial" w:hAnsi="Arial" w:cs="Arial"/>
          <w:b/>
          <w:sz w:val="20"/>
          <w:szCs w:val="20"/>
        </w:rPr>
        <w:t>uestion</w:t>
      </w:r>
    </w:p>
    <w:p w:rsidR="0048345D" w:rsidRPr="00D10CAB" w:rsidRDefault="0048345D" w:rsidP="00175246">
      <w:pPr>
        <w:ind w:left="720"/>
        <w:contextualSpacing/>
        <w:rPr>
          <w:rFonts w:ascii="Arial" w:eastAsia="Arial" w:hAnsi="Arial" w:cs="Arial"/>
          <w:sz w:val="20"/>
          <w:szCs w:val="20"/>
        </w:rPr>
      </w:pPr>
    </w:p>
    <w:p w:rsidR="00726297" w:rsidRPr="00D10CAB" w:rsidRDefault="0098449C" w:rsidP="00175246">
      <w:pPr>
        <w:contextualSpacing/>
        <w:rPr>
          <w:rFonts w:ascii="Arial" w:eastAsia="Arial" w:hAnsi="Arial" w:cs="Arial"/>
          <w:sz w:val="20"/>
          <w:szCs w:val="20"/>
        </w:rPr>
      </w:pPr>
      <w:r w:rsidRPr="00D80A1B">
        <w:rPr>
          <w:rFonts w:ascii="Arial" w:eastAsia="Arial" w:hAnsi="Arial" w:cs="Arial"/>
          <w:sz w:val="20"/>
          <w:szCs w:val="20"/>
        </w:rPr>
        <w:t>After providing some background and contextual information, notably a discussion of two frameworks for understanding the contact</w:t>
      </w:r>
      <w:r w:rsidR="00456250" w:rsidRPr="00D80A1B">
        <w:rPr>
          <w:rFonts w:ascii="Arial" w:eastAsia="Arial" w:hAnsi="Arial" w:cs="Arial"/>
          <w:sz w:val="20"/>
          <w:szCs w:val="20"/>
        </w:rPr>
        <w:t xml:space="preserve"> between citizens and government,</w:t>
      </w:r>
      <w:r w:rsidRPr="00D80A1B">
        <w:rPr>
          <w:rFonts w:ascii="Arial" w:eastAsia="Arial" w:hAnsi="Arial" w:cs="Arial"/>
          <w:sz w:val="20"/>
          <w:szCs w:val="20"/>
        </w:rPr>
        <w:t xml:space="preserve"> the</w:t>
      </w:r>
      <w:r w:rsidR="0081146E" w:rsidRPr="00D80A1B">
        <w:rPr>
          <w:rFonts w:ascii="Arial" w:eastAsia="Arial" w:hAnsi="Arial" w:cs="Arial"/>
          <w:sz w:val="20"/>
          <w:szCs w:val="20"/>
        </w:rPr>
        <w:t xml:space="preserve"> authors explain that they used “data from a national survey administered between October and December 2007 by the Institute for Citizen-Centered Services” </w:t>
      </w:r>
      <w:r w:rsidR="00456250" w:rsidRPr="00D80A1B">
        <w:rPr>
          <w:rFonts w:ascii="Arial" w:eastAsia="Arial" w:hAnsi="Arial" w:cs="Arial"/>
          <w:sz w:val="20"/>
          <w:szCs w:val="20"/>
        </w:rPr>
        <w:t xml:space="preserve">to Canadian residents </w:t>
      </w:r>
      <w:r w:rsidR="0081146E" w:rsidRPr="00D80A1B">
        <w:rPr>
          <w:rFonts w:ascii="Arial" w:eastAsia="Arial" w:hAnsi="Arial" w:cs="Arial"/>
          <w:sz w:val="20"/>
          <w:szCs w:val="20"/>
        </w:rPr>
        <w:t xml:space="preserve">(Reddick &amp; Turner, 2012, pp. 5). The survey was sent both by mail and </w:t>
      </w:r>
      <w:r w:rsidR="00127A94">
        <w:rPr>
          <w:rFonts w:ascii="Arial" w:eastAsia="Arial" w:hAnsi="Arial" w:cs="Arial"/>
          <w:sz w:val="20"/>
          <w:szCs w:val="20"/>
        </w:rPr>
        <w:t xml:space="preserve">over the </w:t>
      </w:r>
      <w:r w:rsidR="0081146E" w:rsidRPr="00D80A1B">
        <w:rPr>
          <w:rFonts w:ascii="Arial" w:eastAsia="Arial" w:hAnsi="Arial" w:cs="Arial"/>
          <w:sz w:val="20"/>
          <w:szCs w:val="20"/>
        </w:rPr>
        <w:t xml:space="preserve">internet, was given in English and French, and was sent to all provinces and territories. They compare this survey to a Pew Internet &amp; American Life survey on e-government which had a higher response rate but a smaller sample size. They then note that because the most recent survey data was collected in 2007, </w:t>
      </w:r>
      <w:r w:rsidR="00127A94">
        <w:rPr>
          <w:rFonts w:ascii="Arial" w:eastAsia="Arial" w:hAnsi="Arial" w:cs="Arial"/>
          <w:sz w:val="20"/>
          <w:szCs w:val="20"/>
        </w:rPr>
        <w:t>and</w:t>
      </w:r>
      <w:r w:rsidR="0081146E" w:rsidRPr="00D80A1B">
        <w:rPr>
          <w:rFonts w:ascii="Arial" w:eastAsia="Arial" w:hAnsi="Arial" w:cs="Arial"/>
          <w:sz w:val="20"/>
          <w:szCs w:val="20"/>
        </w:rPr>
        <w:t xml:space="preserve"> the article was published in 2012, some information might no longer be reliable. They also compare the survey results with Statistics Canada census information to discover the ways in which their sample population might differ from the population as a whole.</w:t>
      </w:r>
      <w:r w:rsidR="0081146E" w:rsidRPr="00D10CAB">
        <w:rPr>
          <w:rFonts w:ascii="Arial" w:eastAsia="Arial" w:hAnsi="Arial" w:cs="Arial"/>
          <w:sz w:val="20"/>
          <w:szCs w:val="20"/>
        </w:rPr>
        <w:t xml:space="preserve"> </w:t>
      </w:r>
    </w:p>
    <w:p w:rsidR="00222986" w:rsidRPr="00D10CAB" w:rsidRDefault="00222986" w:rsidP="00175246">
      <w:pPr>
        <w:ind w:left="720"/>
        <w:contextualSpacing/>
        <w:rPr>
          <w:rFonts w:ascii="Arial" w:eastAsia="Arial" w:hAnsi="Arial" w:cs="Arial"/>
          <w:sz w:val="20"/>
          <w:szCs w:val="20"/>
        </w:rPr>
      </w:pPr>
    </w:p>
    <w:p w:rsidR="00222986" w:rsidRPr="00D10CAB" w:rsidRDefault="00222986" w:rsidP="00175246">
      <w:pPr>
        <w:contextualSpacing/>
        <w:rPr>
          <w:rFonts w:ascii="Arial" w:eastAsia="Arial" w:hAnsi="Arial" w:cs="Arial"/>
          <w:sz w:val="20"/>
          <w:szCs w:val="20"/>
        </w:rPr>
      </w:pPr>
      <w:r w:rsidRPr="00D10CAB">
        <w:rPr>
          <w:rFonts w:ascii="Arial" w:eastAsia="Arial" w:hAnsi="Arial" w:cs="Arial"/>
          <w:sz w:val="20"/>
          <w:szCs w:val="20"/>
        </w:rPr>
        <w:t xml:space="preserve">They began their analysis of the data with descriptive </w:t>
      </w:r>
      <w:r w:rsidR="008222CC" w:rsidRPr="00D10CAB">
        <w:rPr>
          <w:rFonts w:ascii="Arial" w:eastAsia="Arial" w:hAnsi="Arial" w:cs="Arial"/>
          <w:sz w:val="20"/>
          <w:szCs w:val="20"/>
        </w:rPr>
        <w:t>statistics</w:t>
      </w:r>
      <w:r w:rsidRPr="00D10CAB">
        <w:rPr>
          <w:rFonts w:ascii="Arial" w:eastAsia="Arial" w:hAnsi="Arial" w:cs="Arial"/>
          <w:sz w:val="20"/>
          <w:szCs w:val="20"/>
        </w:rPr>
        <w:t xml:space="preserve"> </w:t>
      </w:r>
      <w:r w:rsidR="002159C6" w:rsidRPr="00D10CAB">
        <w:rPr>
          <w:rFonts w:ascii="Arial" w:eastAsia="Arial" w:hAnsi="Arial" w:cs="Arial"/>
          <w:sz w:val="20"/>
          <w:szCs w:val="20"/>
        </w:rPr>
        <w:t>of the dependent and predictor variables that the study set out to examine: the channel option</w:t>
      </w:r>
      <w:r w:rsidR="00692989" w:rsidRPr="00D10CAB">
        <w:rPr>
          <w:rFonts w:ascii="Arial" w:eastAsia="Arial" w:hAnsi="Arial" w:cs="Arial"/>
          <w:sz w:val="20"/>
          <w:szCs w:val="20"/>
        </w:rPr>
        <w:t>s</w:t>
      </w:r>
      <w:r w:rsidR="002159C6" w:rsidRPr="00D10CAB">
        <w:rPr>
          <w:rFonts w:ascii="Arial" w:eastAsia="Arial" w:hAnsi="Arial" w:cs="Arial"/>
          <w:sz w:val="20"/>
          <w:szCs w:val="20"/>
        </w:rPr>
        <w:t xml:space="preserve">, satisfaction with the channels, demographics and the digital divide, the purpose of the interaction, public service values, and overall satisfaction with the service. </w:t>
      </w:r>
      <w:r w:rsidR="00692989" w:rsidRPr="00D10CAB">
        <w:rPr>
          <w:rFonts w:ascii="Arial" w:eastAsia="Arial" w:hAnsi="Arial" w:cs="Arial"/>
          <w:sz w:val="20"/>
          <w:szCs w:val="20"/>
        </w:rPr>
        <w:t>They then</w:t>
      </w:r>
      <w:r w:rsidR="00C3413F" w:rsidRPr="00D10CAB">
        <w:rPr>
          <w:rFonts w:ascii="Arial" w:eastAsia="Arial" w:hAnsi="Arial" w:cs="Arial"/>
          <w:sz w:val="20"/>
          <w:szCs w:val="20"/>
        </w:rPr>
        <w:t xml:space="preserve"> used logis</w:t>
      </w:r>
      <w:r w:rsidR="00FA7716" w:rsidRPr="00D10CAB">
        <w:rPr>
          <w:rFonts w:ascii="Arial" w:eastAsia="Arial" w:hAnsi="Arial" w:cs="Arial"/>
          <w:sz w:val="20"/>
          <w:szCs w:val="20"/>
        </w:rPr>
        <w:t>tic regression, coding each channel choice and applying the Odds Ratio (OR) to determine the likelihood of a person choosing a certain channel</w:t>
      </w:r>
      <w:r w:rsidR="008D374F" w:rsidRPr="00D10CAB">
        <w:rPr>
          <w:rFonts w:ascii="Arial" w:eastAsia="Arial" w:hAnsi="Arial" w:cs="Arial"/>
          <w:sz w:val="20"/>
          <w:szCs w:val="20"/>
        </w:rPr>
        <w:t>. This was</w:t>
      </w:r>
      <w:r w:rsidR="00C651AC" w:rsidRPr="00D10CAB">
        <w:rPr>
          <w:rFonts w:ascii="Arial" w:eastAsia="Arial" w:hAnsi="Arial" w:cs="Arial"/>
          <w:sz w:val="20"/>
          <w:szCs w:val="20"/>
        </w:rPr>
        <w:t xml:space="preserve"> based on the same predictor variables as they used with </w:t>
      </w:r>
      <w:r w:rsidR="00127A94">
        <w:rPr>
          <w:rFonts w:ascii="Arial" w:eastAsia="Arial" w:hAnsi="Arial" w:cs="Arial"/>
          <w:sz w:val="20"/>
          <w:szCs w:val="20"/>
        </w:rPr>
        <w:t xml:space="preserve">the </w:t>
      </w:r>
      <w:r w:rsidR="00C651AC" w:rsidRPr="00D10CAB">
        <w:rPr>
          <w:rFonts w:ascii="Arial" w:eastAsia="Arial" w:hAnsi="Arial" w:cs="Arial"/>
          <w:sz w:val="20"/>
          <w:szCs w:val="20"/>
        </w:rPr>
        <w:t xml:space="preserve">descriptive statistics. </w:t>
      </w:r>
      <w:r w:rsidR="00C81567" w:rsidRPr="00D10CAB">
        <w:rPr>
          <w:rFonts w:ascii="Arial" w:eastAsia="Arial" w:hAnsi="Arial" w:cs="Arial"/>
          <w:sz w:val="20"/>
          <w:szCs w:val="20"/>
        </w:rPr>
        <w:t xml:space="preserve">These methods seem to suit both the problem </w:t>
      </w:r>
      <w:r w:rsidR="00127A94">
        <w:rPr>
          <w:rFonts w:ascii="Arial" w:eastAsia="Arial" w:hAnsi="Arial" w:cs="Arial"/>
          <w:sz w:val="20"/>
          <w:szCs w:val="20"/>
        </w:rPr>
        <w:t>they set out to investigate</w:t>
      </w:r>
      <w:r w:rsidR="00C81567" w:rsidRPr="00D10CAB">
        <w:rPr>
          <w:rFonts w:ascii="Arial" w:eastAsia="Arial" w:hAnsi="Arial" w:cs="Arial"/>
          <w:sz w:val="20"/>
          <w:szCs w:val="20"/>
        </w:rPr>
        <w:t xml:space="preserve"> and the type of data they used. </w:t>
      </w:r>
    </w:p>
    <w:p w:rsidR="00175125" w:rsidRPr="00D10CAB" w:rsidRDefault="00175125" w:rsidP="00175246">
      <w:pPr>
        <w:ind w:left="720"/>
        <w:contextualSpacing/>
        <w:rPr>
          <w:rFonts w:ascii="Arial" w:eastAsia="Arial" w:hAnsi="Arial" w:cs="Arial"/>
          <w:sz w:val="20"/>
          <w:szCs w:val="20"/>
        </w:rPr>
      </w:pPr>
    </w:p>
    <w:p w:rsidR="0066211B" w:rsidRPr="00D10CAB" w:rsidRDefault="004E2006" w:rsidP="00175246">
      <w:pPr>
        <w:contextualSpacing/>
        <w:rPr>
          <w:rFonts w:ascii="Arial" w:eastAsia="Arial" w:hAnsi="Arial" w:cs="Arial"/>
          <w:b/>
          <w:sz w:val="20"/>
          <w:szCs w:val="20"/>
        </w:rPr>
      </w:pPr>
      <w:r>
        <w:rPr>
          <w:rFonts w:ascii="Arial" w:eastAsia="Arial" w:hAnsi="Arial" w:cs="Arial"/>
          <w:b/>
          <w:sz w:val="20"/>
          <w:szCs w:val="20"/>
        </w:rPr>
        <w:t>R</w:t>
      </w:r>
      <w:r w:rsidR="002202AA" w:rsidRPr="00D10CAB">
        <w:rPr>
          <w:rFonts w:ascii="Arial" w:eastAsia="Arial" w:hAnsi="Arial" w:cs="Arial"/>
          <w:b/>
          <w:sz w:val="20"/>
          <w:szCs w:val="20"/>
        </w:rPr>
        <w:t xml:space="preserve">esults or </w:t>
      </w:r>
      <w:r w:rsidR="0081784F">
        <w:rPr>
          <w:rFonts w:ascii="Arial" w:eastAsia="Arial" w:hAnsi="Arial" w:cs="Arial"/>
          <w:b/>
          <w:sz w:val="20"/>
          <w:szCs w:val="20"/>
        </w:rPr>
        <w:t>F</w:t>
      </w:r>
      <w:r w:rsidR="002202AA" w:rsidRPr="00D10CAB">
        <w:rPr>
          <w:rFonts w:ascii="Arial" w:eastAsia="Arial" w:hAnsi="Arial" w:cs="Arial"/>
          <w:b/>
          <w:sz w:val="20"/>
          <w:szCs w:val="20"/>
        </w:rPr>
        <w:t xml:space="preserve">indings of the </w:t>
      </w:r>
      <w:r w:rsidR="0081784F">
        <w:rPr>
          <w:rFonts w:ascii="Arial" w:eastAsia="Arial" w:hAnsi="Arial" w:cs="Arial"/>
          <w:b/>
          <w:sz w:val="20"/>
          <w:szCs w:val="20"/>
        </w:rPr>
        <w:t>S</w:t>
      </w:r>
      <w:r w:rsidR="002202AA" w:rsidRPr="00D10CAB">
        <w:rPr>
          <w:rFonts w:ascii="Arial" w:eastAsia="Arial" w:hAnsi="Arial" w:cs="Arial"/>
          <w:b/>
          <w:sz w:val="20"/>
          <w:szCs w:val="20"/>
        </w:rPr>
        <w:t>tudy</w:t>
      </w:r>
    </w:p>
    <w:p w:rsidR="0048345D" w:rsidRPr="00D10CAB" w:rsidRDefault="0048345D" w:rsidP="00175246">
      <w:pPr>
        <w:ind w:left="720"/>
        <w:contextualSpacing/>
        <w:rPr>
          <w:rFonts w:ascii="Arial" w:eastAsia="Arial" w:hAnsi="Arial" w:cs="Arial"/>
          <w:sz w:val="20"/>
          <w:szCs w:val="20"/>
        </w:rPr>
      </w:pPr>
    </w:p>
    <w:p w:rsidR="00726297" w:rsidRPr="00D10CAB" w:rsidRDefault="00530F4D" w:rsidP="00175246">
      <w:pPr>
        <w:contextualSpacing/>
        <w:rPr>
          <w:rFonts w:ascii="Arial" w:eastAsia="Arial" w:hAnsi="Arial" w:cs="Arial"/>
          <w:sz w:val="20"/>
          <w:szCs w:val="20"/>
        </w:rPr>
      </w:pPr>
      <w:r w:rsidRPr="00D10CAB">
        <w:rPr>
          <w:rFonts w:ascii="Arial" w:eastAsia="Arial" w:hAnsi="Arial" w:cs="Arial"/>
          <w:sz w:val="20"/>
          <w:szCs w:val="20"/>
        </w:rPr>
        <w:t>On</w:t>
      </w:r>
      <w:r w:rsidR="00185DB6" w:rsidRPr="00D10CAB">
        <w:rPr>
          <w:rFonts w:ascii="Arial" w:eastAsia="Arial" w:hAnsi="Arial" w:cs="Arial"/>
          <w:sz w:val="20"/>
          <w:szCs w:val="20"/>
        </w:rPr>
        <w:t>e</w:t>
      </w:r>
      <w:r w:rsidRPr="00D10CAB">
        <w:rPr>
          <w:rFonts w:ascii="Arial" w:eastAsia="Arial" w:hAnsi="Arial" w:cs="Arial"/>
          <w:sz w:val="20"/>
          <w:szCs w:val="20"/>
        </w:rPr>
        <w:t xml:space="preserve"> of their key findings, which was </w:t>
      </w:r>
      <w:r w:rsidR="00124D01" w:rsidRPr="00D10CAB">
        <w:rPr>
          <w:rFonts w:ascii="Arial" w:eastAsia="Arial" w:hAnsi="Arial" w:cs="Arial"/>
          <w:sz w:val="20"/>
          <w:szCs w:val="20"/>
        </w:rPr>
        <w:t>not entirely expected, was that</w:t>
      </w:r>
      <w:r w:rsidRPr="00D10CAB">
        <w:rPr>
          <w:rFonts w:ascii="Arial" w:eastAsia="Arial" w:hAnsi="Arial" w:cs="Arial"/>
          <w:sz w:val="20"/>
          <w:szCs w:val="20"/>
        </w:rPr>
        <w:t xml:space="preserve"> while there is a digital divide in some areas of Canadian society, that divide might not be main the reason, or at least not the sole reason, for someone choosing one channel over another. For instance, while one might assume that minorities or people with disabilities have less access to technology than others in society, their findings suggested that people in these two groups were actually more likely to contact the government online. </w:t>
      </w:r>
      <w:r w:rsidR="00185DB6" w:rsidRPr="00D10CAB">
        <w:rPr>
          <w:rFonts w:ascii="Arial" w:eastAsia="Arial" w:hAnsi="Arial" w:cs="Arial"/>
          <w:sz w:val="20"/>
          <w:szCs w:val="20"/>
        </w:rPr>
        <w:t>However, the</w:t>
      </w:r>
      <w:r w:rsidR="00124D01" w:rsidRPr="00D10CAB">
        <w:rPr>
          <w:rFonts w:ascii="Arial" w:eastAsia="Arial" w:hAnsi="Arial" w:cs="Arial"/>
          <w:sz w:val="20"/>
          <w:szCs w:val="20"/>
        </w:rPr>
        <w:t>y</w:t>
      </w:r>
      <w:r w:rsidR="00185DB6" w:rsidRPr="00D10CAB">
        <w:rPr>
          <w:rFonts w:ascii="Arial" w:eastAsia="Arial" w:hAnsi="Arial" w:cs="Arial"/>
          <w:sz w:val="20"/>
          <w:szCs w:val="20"/>
        </w:rPr>
        <w:t xml:space="preserve"> did find that women were less likely to use </w:t>
      </w:r>
      <w:r w:rsidR="00140764" w:rsidRPr="00D10CAB">
        <w:rPr>
          <w:rFonts w:ascii="Arial" w:eastAsia="Arial" w:hAnsi="Arial" w:cs="Arial"/>
          <w:sz w:val="20"/>
          <w:szCs w:val="20"/>
        </w:rPr>
        <w:t>e-government</w:t>
      </w:r>
      <w:r w:rsidR="00975BD2" w:rsidRPr="00D10CAB">
        <w:rPr>
          <w:rFonts w:ascii="Arial" w:eastAsia="Arial" w:hAnsi="Arial" w:cs="Arial"/>
          <w:sz w:val="20"/>
          <w:szCs w:val="20"/>
        </w:rPr>
        <w:t xml:space="preserve"> than men, </w:t>
      </w:r>
      <w:r w:rsidR="00185DB6" w:rsidRPr="00D10CAB">
        <w:rPr>
          <w:rFonts w:ascii="Arial" w:eastAsia="Arial" w:hAnsi="Arial" w:cs="Arial"/>
          <w:sz w:val="20"/>
          <w:szCs w:val="20"/>
        </w:rPr>
        <w:t>that those with university education were more likely to use e-government than those without</w:t>
      </w:r>
      <w:r w:rsidR="00975BD2" w:rsidRPr="00D10CAB">
        <w:rPr>
          <w:rFonts w:ascii="Arial" w:eastAsia="Arial" w:hAnsi="Arial" w:cs="Arial"/>
          <w:sz w:val="20"/>
          <w:szCs w:val="20"/>
        </w:rPr>
        <w:t xml:space="preserve">, and that those who lived in larger communities were more likely to </w:t>
      </w:r>
      <w:r w:rsidR="000A17AB" w:rsidRPr="00D10CAB">
        <w:rPr>
          <w:rFonts w:ascii="Arial" w:eastAsia="Arial" w:hAnsi="Arial" w:cs="Arial"/>
          <w:sz w:val="20"/>
          <w:szCs w:val="20"/>
        </w:rPr>
        <w:t>visit government offices</w:t>
      </w:r>
      <w:r w:rsidR="00185DB6" w:rsidRPr="00D10CAB">
        <w:rPr>
          <w:rFonts w:ascii="Arial" w:eastAsia="Arial" w:hAnsi="Arial" w:cs="Arial"/>
          <w:sz w:val="20"/>
          <w:szCs w:val="20"/>
        </w:rPr>
        <w:t xml:space="preserve">. </w:t>
      </w:r>
      <w:r w:rsidR="00124D01" w:rsidRPr="00D10CAB">
        <w:rPr>
          <w:rFonts w:ascii="Arial" w:eastAsia="Arial" w:hAnsi="Arial" w:cs="Arial"/>
          <w:sz w:val="20"/>
          <w:szCs w:val="20"/>
        </w:rPr>
        <w:t xml:space="preserve">Additional </w:t>
      </w:r>
      <w:r w:rsidR="00F42510">
        <w:rPr>
          <w:rFonts w:ascii="Arial" w:eastAsia="Arial" w:hAnsi="Arial" w:cs="Arial"/>
          <w:sz w:val="20"/>
          <w:szCs w:val="20"/>
        </w:rPr>
        <w:t xml:space="preserve">unexpected </w:t>
      </w:r>
      <w:r w:rsidR="00124D01" w:rsidRPr="00D10CAB">
        <w:rPr>
          <w:rFonts w:ascii="Arial" w:eastAsia="Arial" w:hAnsi="Arial" w:cs="Arial"/>
          <w:sz w:val="20"/>
          <w:szCs w:val="20"/>
        </w:rPr>
        <w:t xml:space="preserve">findings </w:t>
      </w:r>
      <w:r w:rsidR="00F42510">
        <w:rPr>
          <w:rFonts w:ascii="Arial" w:eastAsia="Arial" w:hAnsi="Arial" w:cs="Arial"/>
          <w:sz w:val="20"/>
          <w:szCs w:val="20"/>
        </w:rPr>
        <w:t xml:space="preserve">were </w:t>
      </w:r>
      <w:r w:rsidR="00EA612A" w:rsidRPr="00D10CAB">
        <w:rPr>
          <w:rFonts w:ascii="Arial" w:eastAsia="Arial" w:hAnsi="Arial" w:cs="Arial"/>
          <w:sz w:val="20"/>
          <w:szCs w:val="20"/>
        </w:rPr>
        <w:t xml:space="preserve">that the university educated were also more likely to use a government office, perhaps because of the level of complexity of their dealings with the government. </w:t>
      </w:r>
    </w:p>
    <w:p w:rsidR="00C651AC" w:rsidRPr="00D10CAB" w:rsidRDefault="00C651AC" w:rsidP="00175246">
      <w:pPr>
        <w:ind w:left="720"/>
        <w:contextualSpacing/>
        <w:rPr>
          <w:rFonts w:ascii="Arial" w:eastAsia="Arial" w:hAnsi="Arial" w:cs="Arial"/>
          <w:sz w:val="20"/>
          <w:szCs w:val="20"/>
        </w:rPr>
      </w:pPr>
    </w:p>
    <w:p w:rsidR="00C651AC" w:rsidRPr="00D10CAB" w:rsidRDefault="00C651AC" w:rsidP="00175246">
      <w:pPr>
        <w:contextualSpacing/>
        <w:rPr>
          <w:rFonts w:ascii="Arial" w:eastAsia="Arial" w:hAnsi="Arial" w:cs="Arial"/>
          <w:sz w:val="20"/>
          <w:szCs w:val="20"/>
        </w:rPr>
      </w:pPr>
      <w:r w:rsidRPr="00D10CAB">
        <w:rPr>
          <w:rFonts w:ascii="Arial" w:eastAsia="Arial" w:hAnsi="Arial" w:cs="Arial"/>
          <w:sz w:val="20"/>
          <w:szCs w:val="20"/>
        </w:rPr>
        <w:t xml:space="preserve">Their other principal finding was that the people </w:t>
      </w:r>
      <w:r w:rsidR="00F42510">
        <w:rPr>
          <w:rFonts w:ascii="Arial" w:eastAsia="Arial" w:hAnsi="Arial" w:cs="Arial"/>
          <w:sz w:val="20"/>
          <w:szCs w:val="20"/>
        </w:rPr>
        <w:t>who</w:t>
      </w:r>
      <w:r w:rsidR="00662278" w:rsidRPr="00D10CAB">
        <w:rPr>
          <w:rFonts w:ascii="Arial" w:eastAsia="Arial" w:hAnsi="Arial" w:cs="Arial"/>
          <w:sz w:val="20"/>
          <w:szCs w:val="20"/>
        </w:rPr>
        <w:t xml:space="preserve"> were surveyed</w:t>
      </w:r>
      <w:r w:rsidRPr="00D10CAB">
        <w:rPr>
          <w:rFonts w:ascii="Arial" w:eastAsia="Arial" w:hAnsi="Arial" w:cs="Arial"/>
          <w:sz w:val="20"/>
          <w:szCs w:val="20"/>
        </w:rPr>
        <w:t xml:space="preserve"> tended to use </w:t>
      </w:r>
      <w:r w:rsidR="00807ECC" w:rsidRPr="00D10CAB">
        <w:rPr>
          <w:rFonts w:ascii="Arial" w:eastAsia="Arial" w:hAnsi="Arial" w:cs="Arial"/>
          <w:sz w:val="20"/>
          <w:szCs w:val="20"/>
        </w:rPr>
        <w:t>a government</w:t>
      </w:r>
      <w:r w:rsidRPr="00D10CAB">
        <w:rPr>
          <w:rFonts w:ascii="Arial" w:eastAsia="Arial" w:hAnsi="Arial" w:cs="Arial"/>
          <w:sz w:val="20"/>
          <w:szCs w:val="20"/>
        </w:rPr>
        <w:t xml:space="preserve"> website to find information and a government office to solve problems. They also found that a significant number of people went to a government office for more than one reason, but their research didn’t extend to alternative reasons for visiting, such as to drop off documents. </w:t>
      </w:r>
    </w:p>
    <w:p w:rsidR="00255AC5" w:rsidRPr="00D10CAB" w:rsidRDefault="00255AC5" w:rsidP="00175246">
      <w:pPr>
        <w:ind w:left="720"/>
        <w:contextualSpacing/>
        <w:rPr>
          <w:rFonts w:ascii="Arial" w:eastAsia="Arial" w:hAnsi="Arial" w:cs="Arial"/>
          <w:sz w:val="20"/>
          <w:szCs w:val="20"/>
        </w:rPr>
      </w:pPr>
    </w:p>
    <w:p w:rsidR="00C651AC" w:rsidRPr="00D10CAB" w:rsidRDefault="008F320E" w:rsidP="00175246">
      <w:pPr>
        <w:contextualSpacing/>
        <w:rPr>
          <w:rFonts w:ascii="Arial" w:eastAsia="Arial" w:hAnsi="Arial" w:cs="Arial"/>
          <w:sz w:val="20"/>
          <w:szCs w:val="20"/>
        </w:rPr>
      </w:pPr>
      <w:r w:rsidRPr="00D10CAB">
        <w:rPr>
          <w:rFonts w:ascii="Arial" w:eastAsia="Arial" w:hAnsi="Arial" w:cs="Arial"/>
          <w:sz w:val="20"/>
          <w:szCs w:val="20"/>
        </w:rPr>
        <w:t xml:space="preserve">They </w:t>
      </w:r>
      <w:r w:rsidR="00255AC5" w:rsidRPr="00D10CAB">
        <w:rPr>
          <w:rFonts w:ascii="Arial" w:eastAsia="Arial" w:hAnsi="Arial" w:cs="Arial"/>
          <w:sz w:val="20"/>
          <w:szCs w:val="20"/>
        </w:rPr>
        <w:t xml:space="preserve">found </w:t>
      </w:r>
      <w:r w:rsidRPr="00D10CAB">
        <w:rPr>
          <w:rFonts w:ascii="Arial" w:eastAsia="Arial" w:hAnsi="Arial" w:cs="Arial"/>
          <w:sz w:val="20"/>
          <w:szCs w:val="20"/>
        </w:rPr>
        <w:t>some conflicting data regarding the relationship between the</w:t>
      </w:r>
      <w:r w:rsidR="00255AC5" w:rsidRPr="00D10CAB">
        <w:rPr>
          <w:rFonts w:ascii="Arial" w:eastAsia="Arial" w:hAnsi="Arial" w:cs="Arial"/>
          <w:sz w:val="20"/>
          <w:szCs w:val="20"/>
        </w:rPr>
        <w:t xml:space="preserve"> nature of the interaction </w:t>
      </w:r>
      <w:r w:rsidRPr="00D10CAB">
        <w:rPr>
          <w:rFonts w:ascii="Arial" w:eastAsia="Arial" w:hAnsi="Arial" w:cs="Arial"/>
          <w:sz w:val="20"/>
          <w:szCs w:val="20"/>
        </w:rPr>
        <w:t>and</w:t>
      </w:r>
      <w:r w:rsidR="00255AC5" w:rsidRPr="00D10CAB">
        <w:rPr>
          <w:rFonts w:ascii="Arial" w:eastAsia="Arial" w:hAnsi="Arial" w:cs="Arial"/>
          <w:sz w:val="20"/>
          <w:szCs w:val="20"/>
        </w:rPr>
        <w:t xml:space="preserve"> how satisfied a citizen was likely to be</w:t>
      </w:r>
      <w:r w:rsidRPr="00D10CAB">
        <w:rPr>
          <w:rFonts w:ascii="Arial" w:eastAsia="Arial" w:hAnsi="Arial" w:cs="Arial"/>
          <w:sz w:val="20"/>
          <w:szCs w:val="20"/>
        </w:rPr>
        <w:t xml:space="preserve"> with the service</w:t>
      </w:r>
      <w:r w:rsidR="0066666C" w:rsidRPr="00D10CAB">
        <w:rPr>
          <w:rFonts w:ascii="Arial" w:eastAsia="Arial" w:hAnsi="Arial" w:cs="Arial"/>
          <w:sz w:val="20"/>
          <w:szCs w:val="20"/>
        </w:rPr>
        <w:t xml:space="preserve"> and when some of their results on this point contradicted the findings of other researchers, they made sure to highlight that</w:t>
      </w:r>
      <w:r w:rsidRPr="00D10CAB">
        <w:rPr>
          <w:rFonts w:ascii="Arial" w:eastAsia="Arial" w:hAnsi="Arial" w:cs="Arial"/>
          <w:sz w:val="20"/>
          <w:szCs w:val="20"/>
        </w:rPr>
        <w:t xml:space="preserve">. </w:t>
      </w:r>
      <w:r w:rsidR="00F42510">
        <w:rPr>
          <w:rFonts w:ascii="Arial" w:eastAsia="Arial" w:hAnsi="Arial" w:cs="Arial"/>
          <w:sz w:val="20"/>
          <w:szCs w:val="20"/>
        </w:rPr>
        <w:t>And finally, they</w:t>
      </w:r>
      <w:r w:rsidRPr="00D10CAB">
        <w:rPr>
          <w:rFonts w:ascii="Arial" w:eastAsia="Arial" w:hAnsi="Arial" w:cs="Arial"/>
          <w:sz w:val="20"/>
          <w:szCs w:val="20"/>
        </w:rPr>
        <w:t xml:space="preserve"> found t</w:t>
      </w:r>
      <w:r w:rsidR="00255AC5" w:rsidRPr="00D10CAB">
        <w:rPr>
          <w:rFonts w:ascii="Arial" w:eastAsia="Arial" w:hAnsi="Arial" w:cs="Arial"/>
          <w:sz w:val="20"/>
          <w:szCs w:val="20"/>
        </w:rPr>
        <w:t xml:space="preserve">hat people with positive public service values are more likely to be satisfied with government services using all four channels; and that people who were satisfied with the service they received were more likely to be satisfied with the channel through which </w:t>
      </w:r>
      <w:r w:rsidR="0066666C" w:rsidRPr="00D10CAB">
        <w:rPr>
          <w:rFonts w:ascii="Arial" w:eastAsia="Arial" w:hAnsi="Arial" w:cs="Arial"/>
          <w:sz w:val="20"/>
          <w:szCs w:val="20"/>
        </w:rPr>
        <w:t>they received that service.</w:t>
      </w:r>
    </w:p>
    <w:p w:rsidR="00530F4D" w:rsidRPr="00D10CAB" w:rsidRDefault="00530F4D" w:rsidP="00175246">
      <w:pPr>
        <w:ind w:left="720"/>
        <w:contextualSpacing/>
        <w:rPr>
          <w:rFonts w:ascii="Arial" w:eastAsia="Arial" w:hAnsi="Arial" w:cs="Arial"/>
          <w:sz w:val="20"/>
          <w:szCs w:val="20"/>
        </w:rPr>
      </w:pPr>
    </w:p>
    <w:p w:rsidR="0066211B" w:rsidRPr="00D10CAB" w:rsidRDefault="004E2006" w:rsidP="00175246">
      <w:pPr>
        <w:contextualSpacing/>
        <w:rPr>
          <w:rFonts w:ascii="Arial" w:eastAsia="Arial" w:hAnsi="Arial" w:cs="Arial"/>
          <w:b/>
          <w:sz w:val="20"/>
          <w:szCs w:val="20"/>
        </w:rPr>
      </w:pPr>
      <w:r>
        <w:rPr>
          <w:rFonts w:ascii="Arial" w:eastAsia="Arial" w:hAnsi="Arial" w:cs="Arial"/>
          <w:b/>
          <w:sz w:val="20"/>
          <w:szCs w:val="20"/>
        </w:rPr>
        <w:t>C</w:t>
      </w:r>
      <w:r w:rsidR="002202AA" w:rsidRPr="00D10CAB">
        <w:rPr>
          <w:rFonts w:ascii="Arial" w:eastAsia="Arial" w:hAnsi="Arial" w:cs="Arial"/>
          <w:b/>
          <w:sz w:val="20"/>
          <w:szCs w:val="20"/>
        </w:rPr>
        <w:t xml:space="preserve">onclusions </w:t>
      </w:r>
      <w:r w:rsidR="0081784F">
        <w:rPr>
          <w:rFonts w:ascii="Arial" w:eastAsia="Arial" w:hAnsi="Arial" w:cs="Arial"/>
          <w:b/>
          <w:sz w:val="20"/>
          <w:szCs w:val="20"/>
        </w:rPr>
        <w:t>D</w:t>
      </w:r>
      <w:r w:rsidR="002202AA" w:rsidRPr="00D10CAB">
        <w:rPr>
          <w:rFonts w:ascii="Arial" w:eastAsia="Arial" w:hAnsi="Arial" w:cs="Arial"/>
          <w:b/>
          <w:sz w:val="20"/>
          <w:szCs w:val="20"/>
        </w:rPr>
        <w:t xml:space="preserve">rawn </w:t>
      </w:r>
      <w:r w:rsidR="0081784F">
        <w:rPr>
          <w:rFonts w:ascii="Arial" w:eastAsia="Arial" w:hAnsi="Arial" w:cs="Arial"/>
          <w:b/>
          <w:sz w:val="20"/>
          <w:szCs w:val="20"/>
        </w:rPr>
        <w:t>B</w:t>
      </w:r>
      <w:r w:rsidR="002202AA" w:rsidRPr="00D10CAB">
        <w:rPr>
          <w:rFonts w:ascii="Arial" w:eastAsia="Arial" w:hAnsi="Arial" w:cs="Arial"/>
          <w:b/>
          <w:sz w:val="20"/>
          <w:szCs w:val="20"/>
        </w:rPr>
        <w:t xml:space="preserve">ased on </w:t>
      </w:r>
      <w:r w:rsidR="0081784F">
        <w:rPr>
          <w:rFonts w:ascii="Arial" w:eastAsia="Arial" w:hAnsi="Arial" w:cs="Arial"/>
          <w:b/>
          <w:sz w:val="20"/>
          <w:szCs w:val="20"/>
        </w:rPr>
        <w:t>R</w:t>
      </w:r>
      <w:r w:rsidR="002202AA" w:rsidRPr="00D10CAB">
        <w:rPr>
          <w:rFonts w:ascii="Arial" w:eastAsia="Arial" w:hAnsi="Arial" w:cs="Arial"/>
          <w:b/>
          <w:sz w:val="20"/>
          <w:szCs w:val="20"/>
        </w:rPr>
        <w:t xml:space="preserve">esearch </w:t>
      </w:r>
      <w:r w:rsidR="0081784F">
        <w:rPr>
          <w:rFonts w:ascii="Arial" w:eastAsia="Arial" w:hAnsi="Arial" w:cs="Arial"/>
          <w:b/>
          <w:sz w:val="20"/>
          <w:szCs w:val="20"/>
        </w:rPr>
        <w:t>F</w:t>
      </w:r>
      <w:r w:rsidR="002202AA" w:rsidRPr="00D10CAB">
        <w:rPr>
          <w:rFonts w:ascii="Arial" w:eastAsia="Arial" w:hAnsi="Arial" w:cs="Arial"/>
          <w:b/>
          <w:sz w:val="20"/>
          <w:szCs w:val="20"/>
        </w:rPr>
        <w:t>indings</w:t>
      </w:r>
    </w:p>
    <w:p w:rsidR="0048345D" w:rsidRPr="00D10CAB" w:rsidRDefault="0048345D" w:rsidP="00175246">
      <w:pPr>
        <w:ind w:left="720"/>
        <w:contextualSpacing/>
        <w:rPr>
          <w:rFonts w:ascii="Arial" w:eastAsia="Arial" w:hAnsi="Arial" w:cs="Arial"/>
          <w:sz w:val="20"/>
          <w:szCs w:val="20"/>
        </w:rPr>
      </w:pPr>
    </w:p>
    <w:p w:rsidR="00726297" w:rsidRPr="00D10CAB" w:rsidRDefault="00530F4D" w:rsidP="00175246">
      <w:pPr>
        <w:contextualSpacing/>
        <w:rPr>
          <w:rFonts w:ascii="Arial" w:eastAsia="Arial" w:hAnsi="Arial" w:cs="Arial"/>
          <w:sz w:val="20"/>
          <w:szCs w:val="20"/>
        </w:rPr>
      </w:pPr>
      <w:r w:rsidRPr="00D10CAB">
        <w:rPr>
          <w:rFonts w:ascii="Arial" w:eastAsia="Arial" w:hAnsi="Arial" w:cs="Arial"/>
          <w:sz w:val="20"/>
          <w:szCs w:val="20"/>
        </w:rPr>
        <w:t xml:space="preserve">Regarding the </w:t>
      </w:r>
      <w:r w:rsidR="00D0506D" w:rsidRPr="00D10CAB">
        <w:rPr>
          <w:rFonts w:ascii="Arial" w:eastAsia="Arial" w:hAnsi="Arial" w:cs="Arial"/>
          <w:sz w:val="20"/>
          <w:szCs w:val="20"/>
        </w:rPr>
        <w:t>lower-than-predicted</w:t>
      </w:r>
      <w:r w:rsidRPr="00D10CAB">
        <w:rPr>
          <w:rFonts w:ascii="Arial" w:eastAsia="Arial" w:hAnsi="Arial" w:cs="Arial"/>
          <w:sz w:val="20"/>
          <w:szCs w:val="20"/>
        </w:rPr>
        <w:t xml:space="preserve"> effects of the digital divide, when it concerns minorities and people with disabilities, the authors suggested that they might use technology more than expected because of a lack of confidence in English or French or because it may be easier to use technology from home than to go to an office when your mobility is limited. </w:t>
      </w:r>
      <w:r w:rsidR="002350F4" w:rsidRPr="00D10CAB">
        <w:rPr>
          <w:rFonts w:ascii="Arial" w:eastAsia="Arial" w:hAnsi="Arial" w:cs="Arial"/>
          <w:sz w:val="20"/>
          <w:szCs w:val="20"/>
        </w:rPr>
        <w:t>The</w:t>
      </w:r>
      <w:r w:rsidR="00D0506D" w:rsidRPr="00D10CAB">
        <w:rPr>
          <w:rFonts w:ascii="Arial" w:eastAsia="Arial" w:hAnsi="Arial" w:cs="Arial"/>
          <w:sz w:val="20"/>
          <w:szCs w:val="20"/>
        </w:rPr>
        <w:t>y</w:t>
      </w:r>
      <w:r w:rsidR="002350F4" w:rsidRPr="00D10CAB">
        <w:rPr>
          <w:rFonts w:ascii="Arial" w:eastAsia="Arial" w:hAnsi="Arial" w:cs="Arial"/>
          <w:sz w:val="20"/>
          <w:szCs w:val="20"/>
        </w:rPr>
        <w:t xml:space="preserve"> couldn’t confirm this, however, without more research</w:t>
      </w:r>
      <w:r w:rsidR="00CE6048" w:rsidRPr="00D10CAB">
        <w:rPr>
          <w:rFonts w:ascii="Arial" w:eastAsia="Arial" w:hAnsi="Arial" w:cs="Arial"/>
          <w:sz w:val="20"/>
          <w:szCs w:val="20"/>
        </w:rPr>
        <w:t xml:space="preserve">, because </w:t>
      </w:r>
      <w:r w:rsidR="00D0506D" w:rsidRPr="00D10CAB">
        <w:rPr>
          <w:rFonts w:ascii="Arial" w:eastAsia="Arial" w:hAnsi="Arial" w:cs="Arial"/>
          <w:sz w:val="20"/>
          <w:szCs w:val="20"/>
        </w:rPr>
        <w:t xml:space="preserve">in the survey </w:t>
      </w:r>
      <w:r w:rsidR="00CE6048" w:rsidRPr="00D10CAB">
        <w:rPr>
          <w:rFonts w:ascii="Arial" w:eastAsia="Arial" w:hAnsi="Arial" w:cs="Arial"/>
          <w:sz w:val="20"/>
          <w:szCs w:val="20"/>
        </w:rPr>
        <w:t>the indication of which channel someone chose was not linked to a purpose for choosing that channel</w:t>
      </w:r>
      <w:r w:rsidR="002350F4" w:rsidRPr="00D10CAB">
        <w:rPr>
          <w:rFonts w:ascii="Arial" w:eastAsia="Arial" w:hAnsi="Arial" w:cs="Arial"/>
          <w:sz w:val="20"/>
          <w:szCs w:val="20"/>
        </w:rPr>
        <w:t xml:space="preserve">. </w:t>
      </w:r>
      <w:r w:rsidR="00D06A02" w:rsidRPr="00D10CAB">
        <w:rPr>
          <w:rFonts w:ascii="Arial" w:eastAsia="Arial" w:hAnsi="Arial" w:cs="Arial"/>
          <w:sz w:val="20"/>
          <w:szCs w:val="20"/>
        </w:rPr>
        <w:t xml:space="preserve">The data did </w:t>
      </w:r>
      <w:r w:rsidR="003E016C" w:rsidRPr="00D10CAB">
        <w:rPr>
          <w:rFonts w:ascii="Arial" w:eastAsia="Arial" w:hAnsi="Arial" w:cs="Arial"/>
          <w:sz w:val="20"/>
          <w:szCs w:val="20"/>
        </w:rPr>
        <w:t>suggest that</w:t>
      </w:r>
      <w:r w:rsidR="00D06A02" w:rsidRPr="00D10CAB">
        <w:rPr>
          <w:rFonts w:ascii="Arial" w:eastAsia="Arial" w:hAnsi="Arial" w:cs="Arial"/>
          <w:sz w:val="20"/>
          <w:szCs w:val="20"/>
        </w:rPr>
        <w:t xml:space="preserve"> a </w:t>
      </w:r>
      <w:r w:rsidR="00095428" w:rsidRPr="00D10CAB">
        <w:rPr>
          <w:rFonts w:ascii="Arial" w:eastAsia="Arial" w:hAnsi="Arial" w:cs="Arial"/>
          <w:sz w:val="20"/>
          <w:szCs w:val="20"/>
        </w:rPr>
        <w:t>digital</w:t>
      </w:r>
      <w:r w:rsidR="00D06A02" w:rsidRPr="00D10CAB">
        <w:rPr>
          <w:rFonts w:ascii="Arial" w:eastAsia="Arial" w:hAnsi="Arial" w:cs="Arial"/>
          <w:sz w:val="20"/>
          <w:szCs w:val="20"/>
        </w:rPr>
        <w:t xml:space="preserve"> divide </w:t>
      </w:r>
      <w:r w:rsidR="003E016C" w:rsidRPr="00D10CAB">
        <w:rPr>
          <w:rFonts w:ascii="Arial" w:eastAsia="Arial" w:hAnsi="Arial" w:cs="Arial"/>
          <w:sz w:val="20"/>
          <w:szCs w:val="20"/>
        </w:rPr>
        <w:t xml:space="preserve">exists </w:t>
      </w:r>
      <w:r w:rsidR="00D06A02" w:rsidRPr="00D10CAB">
        <w:rPr>
          <w:rFonts w:ascii="Arial" w:eastAsia="Arial" w:hAnsi="Arial" w:cs="Arial"/>
          <w:sz w:val="20"/>
          <w:szCs w:val="20"/>
        </w:rPr>
        <w:t>across g</w:t>
      </w:r>
      <w:r w:rsidR="00095428" w:rsidRPr="00D10CAB">
        <w:rPr>
          <w:rFonts w:ascii="Arial" w:eastAsia="Arial" w:hAnsi="Arial" w:cs="Arial"/>
          <w:sz w:val="20"/>
          <w:szCs w:val="20"/>
        </w:rPr>
        <w:t xml:space="preserve">ender, age, and education level, but they suggest that, given the data from other surveys, this divide may be changing and </w:t>
      </w:r>
      <w:r w:rsidR="002329C5">
        <w:rPr>
          <w:rFonts w:ascii="Arial" w:eastAsia="Arial" w:hAnsi="Arial" w:cs="Arial"/>
          <w:sz w:val="20"/>
          <w:szCs w:val="20"/>
        </w:rPr>
        <w:t>may be due to social and cultural</w:t>
      </w:r>
      <w:r w:rsidR="00095428" w:rsidRPr="00D10CAB">
        <w:rPr>
          <w:rFonts w:ascii="Arial" w:eastAsia="Arial" w:hAnsi="Arial" w:cs="Arial"/>
          <w:sz w:val="20"/>
          <w:szCs w:val="20"/>
        </w:rPr>
        <w:t xml:space="preserve"> n</w:t>
      </w:r>
      <w:r w:rsidR="009D0217" w:rsidRPr="00D10CAB">
        <w:rPr>
          <w:rFonts w:ascii="Arial" w:eastAsia="Arial" w:hAnsi="Arial" w:cs="Arial"/>
          <w:sz w:val="20"/>
          <w:szCs w:val="20"/>
        </w:rPr>
        <w:t>orms, but that more research is required to confirm this.</w:t>
      </w:r>
      <w:r w:rsidR="00D0506D" w:rsidRPr="00D10CAB">
        <w:rPr>
          <w:rFonts w:ascii="Arial" w:eastAsia="Arial" w:hAnsi="Arial" w:cs="Arial"/>
          <w:sz w:val="20"/>
          <w:szCs w:val="20"/>
        </w:rPr>
        <w:t xml:space="preserve"> They recommend that i</w:t>
      </w:r>
      <w:r w:rsidR="003E016C" w:rsidRPr="00D10CAB">
        <w:rPr>
          <w:rFonts w:ascii="Arial" w:eastAsia="Arial" w:hAnsi="Arial" w:cs="Arial"/>
          <w:sz w:val="20"/>
          <w:szCs w:val="20"/>
        </w:rPr>
        <w:t xml:space="preserve">f the government does more research to confirm that a digital exists in </w:t>
      </w:r>
      <w:r w:rsidR="004C578E">
        <w:rPr>
          <w:rFonts w:ascii="Arial" w:eastAsia="Arial" w:hAnsi="Arial" w:cs="Arial"/>
          <w:sz w:val="20"/>
          <w:szCs w:val="20"/>
        </w:rPr>
        <w:t>certain</w:t>
      </w:r>
      <w:r w:rsidR="003E016C" w:rsidRPr="00D10CAB">
        <w:rPr>
          <w:rFonts w:ascii="Arial" w:eastAsia="Arial" w:hAnsi="Arial" w:cs="Arial"/>
          <w:sz w:val="20"/>
          <w:szCs w:val="20"/>
        </w:rPr>
        <w:t xml:space="preserve"> areas, then</w:t>
      </w:r>
      <w:r w:rsidR="00F72EA2" w:rsidRPr="00D10CAB">
        <w:rPr>
          <w:rFonts w:ascii="Arial" w:eastAsia="Arial" w:hAnsi="Arial" w:cs="Arial"/>
          <w:sz w:val="20"/>
          <w:szCs w:val="20"/>
        </w:rPr>
        <w:t xml:space="preserve"> they should work to provide more internet access to these groups</w:t>
      </w:r>
      <w:r w:rsidR="003D628E" w:rsidRPr="00D10CAB">
        <w:rPr>
          <w:rFonts w:ascii="Arial" w:eastAsia="Arial" w:hAnsi="Arial" w:cs="Arial"/>
          <w:sz w:val="20"/>
          <w:szCs w:val="20"/>
        </w:rPr>
        <w:t xml:space="preserve"> and close the divide</w:t>
      </w:r>
      <w:r w:rsidR="00F72EA2" w:rsidRPr="00D10CAB">
        <w:rPr>
          <w:rFonts w:ascii="Arial" w:eastAsia="Arial" w:hAnsi="Arial" w:cs="Arial"/>
          <w:sz w:val="20"/>
          <w:szCs w:val="20"/>
        </w:rPr>
        <w:t xml:space="preserve">. </w:t>
      </w:r>
    </w:p>
    <w:p w:rsidR="009D0217" w:rsidRPr="00D10CAB" w:rsidRDefault="009D0217" w:rsidP="00175246">
      <w:pPr>
        <w:ind w:left="720"/>
        <w:contextualSpacing/>
        <w:rPr>
          <w:rFonts w:ascii="Arial" w:eastAsia="Arial" w:hAnsi="Arial" w:cs="Arial"/>
          <w:sz w:val="20"/>
          <w:szCs w:val="20"/>
        </w:rPr>
      </w:pPr>
    </w:p>
    <w:p w:rsidR="000235A8" w:rsidRPr="00D10CAB" w:rsidRDefault="009D0217" w:rsidP="00175246">
      <w:pPr>
        <w:contextualSpacing/>
        <w:rPr>
          <w:rFonts w:ascii="Arial" w:eastAsia="Arial" w:hAnsi="Arial" w:cs="Arial"/>
          <w:sz w:val="20"/>
          <w:szCs w:val="20"/>
        </w:rPr>
      </w:pPr>
      <w:r w:rsidRPr="00D10CAB">
        <w:rPr>
          <w:rFonts w:ascii="Arial" w:eastAsia="Arial" w:hAnsi="Arial" w:cs="Arial"/>
          <w:sz w:val="20"/>
          <w:szCs w:val="20"/>
        </w:rPr>
        <w:t>The</w:t>
      </w:r>
      <w:r w:rsidR="00240734" w:rsidRPr="00D10CAB">
        <w:rPr>
          <w:rFonts w:ascii="Arial" w:eastAsia="Arial" w:hAnsi="Arial" w:cs="Arial"/>
          <w:sz w:val="20"/>
          <w:szCs w:val="20"/>
        </w:rPr>
        <w:t>y</w:t>
      </w:r>
      <w:r w:rsidRPr="00D10CAB">
        <w:rPr>
          <w:rFonts w:ascii="Arial" w:eastAsia="Arial" w:hAnsi="Arial" w:cs="Arial"/>
          <w:sz w:val="20"/>
          <w:szCs w:val="20"/>
        </w:rPr>
        <w:t xml:space="preserve"> further conclude that the government needs to be aware that citizens need multiple channels and</w:t>
      </w:r>
      <w:r w:rsidR="00240734" w:rsidRPr="00D10CAB">
        <w:rPr>
          <w:rFonts w:ascii="Arial" w:eastAsia="Arial" w:hAnsi="Arial" w:cs="Arial"/>
          <w:sz w:val="20"/>
          <w:szCs w:val="20"/>
        </w:rPr>
        <w:t xml:space="preserve"> more specifically</w:t>
      </w:r>
      <w:r w:rsidRPr="00D10CAB">
        <w:rPr>
          <w:rFonts w:ascii="Arial" w:eastAsia="Arial" w:hAnsi="Arial" w:cs="Arial"/>
          <w:sz w:val="20"/>
          <w:szCs w:val="20"/>
        </w:rPr>
        <w:t xml:space="preserve"> that people may use multiple channels in certain orders for different problems and </w:t>
      </w:r>
      <w:r w:rsidR="003E016C" w:rsidRPr="00D10CAB">
        <w:rPr>
          <w:rFonts w:ascii="Arial" w:eastAsia="Arial" w:hAnsi="Arial" w:cs="Arial"/>
          <w:sz w:val="20"/>
          <w:szCs w:val="20"/>
        </w:rPr>
        <w:t>that</w:t>
      </w:r>
      <w:r w:rsidR="00240734" w:rsidRPr="00D10CAB">
        <w:rPr>
          <w:rFonts w:ascii="Arial" w:eastAsia="Arial" w:hAnsi="Arial" w:cs="Arial"/>
          <w:sz w:val="20"/>
          <w:szCs w:val="20"/>
        </w:rPr>
        <w:t>, while</w:t>
      </w:r>
      <w:r w:rsidR="003E016C" w:rsidRPr="00D10CAB">
        <w:rPr>
          <w:rFonts w:ascii="Arial" w:eastAsia="Arial" w:hAnsi="Arial" w:cs="Arial"/>
          <w:sz w:val="20"/>
          <w:szCs w:val="20"/>
        </w:rPr>
        <w:t xml:space="preserve"> government offices may provi</w:t>
      </w:r>
      <w:r w:rsidR="00240734" w:rsidRPr="00D10CAB">
        <w:rPr>
          <w:rFonts w:ascii="Arial" w:eastAsia="Arial" w:hAnsi="Arial" w:cs="Arial"/>
          <w:sz w:val="20"/>
          <w:szCs w:val="20"/>
        </w:rPr>
        <w:t xml:space="preserve">de the highest satisfaction, they </w:t>
      </w:r>
      <w:r w:rsidR="003E016C" w:rsidRPr="00D10CAB">
        <w:rPr>
          <w:rFonts w:ascii="Arial" w:eastAsia="Arial" w:hAnsi="Arial" w:cs="Arial"/>
          <w:sz w:val="20"/>
          <w:szCs w:val="20"/>
        </w:rPr>
        <w:t>are likely to cost the most money. T</w:t>
      </w:r>
      <w:r w:rsidRPr="00D10CAB">
        <w:rPr>
          <w:rFonts w:ascii="Arial" w:eastAsia="Arial" w:hAnsi="Arial" w:cs="Arial"/>
          <w:sz w:val="20"/>
          <w:szCs w:val="20"/>
        </w:rPr>
        <w:t xml:space="preserve">herefore, </w:t>
      </w:r>
      <w:r w:rsidR="003E016C" w:rsidRPr="00D10CAB">
        <w:rPr>
          <w:rFonts w:ascii="Arial" w:eastAsia="Arial" w:hAnsi="Arial" w:cs="Arial"/>
          <w:sz w:val="20"/>
          <w:szCs w:val="20"/>
        </w:rPr>
        <w:t xml:space="preserve">they </w:t>
      </w:r>
      <w:r w:rsidR="00240734" w:rsidRPr="00D10CAB">
        <w:rPr>
          <w:rFonts w:ascii="Arial" w:eastAsia="Arial" w:hAnsi="Arial" w:cs="Arial"/>
          <w:sz w:val="20"/>
          <w:szCs w:val="20"/>
        </w:rPr>
        <w:t>recommend that</w:t>
      </w:r>
      <w:r w:rsidRPr="00D10CAB">
        <w:rPr>
          <w:rFonts w:ascii="Arial" w:eastAsia="Arial" w:hAnsi="Arial" w:cs="Arial"/>
          <w:sz w:val="20"/>
          <w:szCs w:val="20"/>
        </w:rPr>
        <w:t xml:space="preserve"> </w:t>
      </w:r>
      <w:r w:rsidR="003E016C" w:rsidRPr="00D10CAB">
        <w:rPr>
          <w:rFonts w:ascii="Arial" w:eastAsia="Arial" w:hAnsi="Arial" w:cs="Arial"/>
          <w:sz w:val="20"/>
          <w:szCs w:val="20"/>
        </w:rPr>
        <w:t>the government</w:t>
      </w:r>
      <w:r w:rsidRPr="00D10CAB">
        <w:rPr>
          <w:rFonts w:ascii="Arial" w:eastAsia="Arial" w:hAnsi="Arial" w:cs="Arial"/>
          <w:sz w:val="20"/>
          <w:szCs w:val="20"/>
        </w:rPr>
        <w:t xml:space="preserve"> </w:t>
      </w:r>
      <w:r w:rsidR="003E016C" w:rsidRPr="00D10CAB">
        <w:rPr>
          <w:rFonts w:ascii="Arial" w:eastAsia="Arial" w:hAnsi="Arial" w:cs="Arial"/>
          <w:sz w:val="20"/>
          <w:szCs w:val="20"/>
        </w:rPr>
        <w:t>provide</w:t>
      </w:r>
      <w:r w:rsidRPr="00D10CAB">
        <w:rPr>
          <w:rFonts w:ascii="Arial" w:eastAsia="Arial" w:hAnsi="Arial" w:cs="Arial"/>
          <w:sz w:val="20"/>
          <w:szCs w:val="20"/>
        </w:rPr>
        <w:t xml:space="preserve"> equal standards of service across channels</w:t>
      </w:r>
      <w:r w:rsidR="003E016C" w:rsidRPr="00D10CAB">
        <w:rPr>
          <w:rFonts w:ascii="Arial" w:eastAsia="Arial" w:hAnsi="Arial" w:cs="Arial"/>
          <w:sz w:val="20"/>
          <w:szCs w:val="20"/>
        </w:rPr>
        <w:t xml:space="preserve"> </w:t>
      </w:r>
      <w:r w:rsidR="00D22C0D" w:rsidRPr="00D10CAB">
        <w:rPr>
          <w:rFonts w:ascii="Arial" w:eastAsia="Arial" w:hAnsi="Arial" w:cs="Arial"/>
          <w:sz w:val="20"/>
          <w:szCs w:val="20"/>
        </w:rPr>
        <w:t>and</w:t>
      </w:r>
      <w:r w:rsidR="003E016C" w:rsidRPr="00D10CAB">
        <w:rPr>
          <w:rFonts w:ascii="Arial" w:eastAsia="Arial" w:hAnsi="Arial" w:cs="Arial"/>
          <w:sz w:val="20"/>
          <w:szCs w:val="20"/>
        </w:rPr>
        <w:t xml:space="preserve"> educate</w:t>
      </w:r>
      <w:r w:rsidR="00D22C0D" w:rsidRPr="00D10CAB">
        <w:rPr>
          <w:rFonts w:ascii="Arial" w:eastAsia="Arial" w:hAnsi="Arial" w:cs="Arial"/>
          <w:sz w:val="20"/>
          <w:szCs w:val="20"/>
        </w:rPr>
        <w:t xml:space="preserve"> their</w:t>
      </w:r>
      <w:r w:rsidR="003E016C" w:rsidRPr="00D10CAB">
        <w:rPr>
          <w:rFonts w:ascii="Arial" w:eastAsia="Arial" w:hAnsi="Arial" w:cs="Arial"/>
          <w:sz w:val="20"/>
          <w:szCs w:val="20"/>
        </w:rPr>
        <w:t xml:space="preserve"> citizens about e-government services. </w:t>
      </w:r>
      <w:r w:rsidR="00F72EA2" w:rsidRPr="00D10CAB">
        <w:rPr>
          <w:rFonts w:ascii="Arial" w:eastAsia="Arial" w:hAnsi="Arial" w:cs="Arial"/>
          <w:sz w:val="20"/>
          <w:szCs w:val="20"/>
        </w:rPr>
        <w:t xml:space="preserve">Lastly, they suggest that focus groups should be used to examine these issues in more depth and that social media should be examined as a government service channel. </w:t>
      </w:r>
    </w:p>
    <w:p w:rsidR="00185DB6" w:rsidRPr="00D10CAB" w:rsidRDefault="00185DB6" w:rsidP="00175246">
      <w:pPr>
        <w:ind w:left="720"/>
        <w:contextualSpacing/>
        <w:rPr>
          <w:rFonts w:ascii="Arial" w:eastAsia="Arial" w:hAnsi="Arial" w:cs="Arial"/>
          <w:sz w:val="20"/>
          <w:szCs w:val="20"/>
        </w:rPr>
      </w:pPr>
    </w:p>
    <w:p w:rsidR="0066211B" w:rsidRPr="00D10CAB" w:rsidRDefault="004E2006" w:rsidP="00175246">
      <w:pPr>
        <w:contextualSpacing/>
        <w:rPr>
          <w:rFonts w:ascii="Arial" w:eastAsia="Arial" w:hAnsi="Arial" w:cs="Arial"/>
          <w:b/>
          <w:sz w:val="20"/>
          <w:szCs w:val="20"/>
        </w:rPr>
      </w:pPr>
      <w:r>
        <w:rPr>
          <w:rFonts w:ascii="Arial" w:eastAsia="Arial" w:hAnsi="Arial" w:cs="Arial"/>
          <w:b/>
          <w:sz w:val="20"/>
          <w:szCs w:val="20"/>
        </w:rPr>
        <w:t>O</w:t>
      </w:r>
      <w:r w:rsidR="00801C69">
        <w:rPr>
          <w:rFonts w:ascii="Arial" w:eastAsia="Arial" w:hAnsi="Arial" w:cs="Arial"/>
          <w:b/>
          <w:sz w:val="20"/>
          <w:szCs w:val="20"/>
        </w:rPr>
        <w:t>verall Quality of P</w:t>
      </w:r>
      <w:r w:rsidR="002202AA" w:rsidRPr="00D10CAB">
        <w:rPr>
          <w:rFonts w:ascii="Arial" w:eastAsia="Arial" w:hAnsi="Arial" w:cs="Arial"/>
          <w:b/>
          <w:sz w:val="20"/>
          <w:szCs w:val="20"/>
        </w:rPr>
        <w:t>resentation</w:t>
      </w:r>
    </w:p>
    <w:p w:rsidR="0048345D" w:rsidRPr="00D10CAB" w:rsidRDefault="0048345D" w:rsidP="00175246">
      <w:pPr>
        <w:ind w:left="720"/>
        <w:contextualSpacing/>
        <w:rPr>
          <w:rFonts w:ascii="Arial" w:eastAsia="Arial" w:hAnsi="Arial" w:cs="Arial"/>
          <w:sz w:val="20"/>
          <w:szCs w:val="20"/>
        </w:rPr>
      </w:pPr>
    </w:p>
    <w:p w:rsidR="00726297" w:rsidRPr="00D10CAB" w:rsidRDefault="0098449C" w:rsidP="00175246">
      <w:pPr>
        <w:contextualSpacing/>
        <w:rPr>
          <w:rFonts w:ascii="Arial" w:eastAsia="Arial" w:hAnsi="Arial" w:cs="Arial"/>
          <w:sz w:val="20"/>
          <w:szCs w:val="20"/>
        </w:rPr>
      </w:pPr>
      <w:r w:rsidRPr="00D10CAB">
        <w:rPr>
          <w:rFonts w:ascii="Arial" w:eastAsia="Arial" w:hAnsi="Arial" w:cs="Arial"/>
          <w:sz w:val="20"/>
          <w:szCs w:val="20"/>
        </w:rPr>
        <w:t xml:space="preserve">I didn’t understand every statistical term, but they explained their results so clearly </w:t>
      </w:r>
      <w:r w:rsidR="00B00037" w:rsidRPr="00D10CAB">
        <w:rPr>
          <w:rFonts w:ascii="Arial" w:eastAsia="Arial" w:hAnsi="Arial" w:cs="Arial"/>
          <w:sz w:val="20"/>
          <w:szCs w:val="20"/>
        </w:rPr>
        <w:t xml:space="preserve">and </w:t>
      </w:r>
      <w:r w:rsidRPr="00D10CAB">
        <w:rPr>
          <w:rFonts w:ascii="Arial" w:eastAsia="Arial" w:hAnsi="Arial" w:cs="Arial"/>
          <w:sz w:val="20"/>
          <w:szCs w:val="20"/>
        </w:rPr>
        <w:t xml:space="preserve">with accompanying diagrams that I could very often figure out what they meant even without a background in statistics. </w:t>
      </w:r>
      <w:r w:rsidR="0023084C" w:rsidRPr="00D10CAB">
        <w:rPr>
          <w:rFonts w:ascii="Arial" w:eastAsia="Arial" w:hAnsi="Arial" w:cs="Arial"/>
          <w:sz w:val="20"/>
          <w:szCs w:val="20"/>
        </w:rPr>
        <w:t xml:space="preserve">Whenever it seemed reasonable, they provided alternative explanations for their data and justified their conclusions with their data but also with caveats when other factors may be involved that were outside the scope of their study. It may be counterintuitive, but this openness makes them seem </w:t>
      </w:r>
      <w:r w:rsidR="0023084C" w:rsidRPr="00D10CAB">
        <w:rPr>
          <w:rFonts w:ascii="Arial" w:eastAsia="Arial" w:hAnsi="Arial" w:cs="Arial"/>
          <w:sz w:val="20"/>
          <w:szCs w:val="20"/>
        </w:rPr>
        <w:lastRenderedPageBreak/>
        <w:t>more credible than they would</w:t>
      </w:r>
      <w:r w:rsidR="00044F14">
        <w:rPr>
          <w:rFonts w:ascii="Arial" w:eastAsia="Arial" w:hAnsi="Arial" w:cs="Arial"/>
          <w:sz w:val="20"/>
          <w:szCs w:val="20"/>
        </w:rPr>
        <w:t xml:space="preserve"> have</w:t>
      </w:r>
      <w:r w:rsidR="0023084C" w:rsidRPr="00D10CAB">
        <w:rPr>
          <w:rFonts w:ascii="Arial" w:eastAsia="Arial" w:hAnsi="Arial" w:cs="Arial"/>
          <w:sz w:val="20"/>
          <w:szCs w:val="20"/>
        </w:rPr>
        <w:t xml:space="preserve"> if they’d left out alternative explanations and presented</w:t>
      </w:r>
      <w:r w:rsidR="001941B4" w:rsidRPr="00D10CAB">
        <w:rPr>
          <w:rFonts w:ascii="Arial" w:eastAsia="Arial" w:hAnsi="Arial" w:cs="Arial"/>
          <w:sz w:val="20"/>
          <w:szCs w:val="20"/>
        </w:rPr>
        <w:t xml:space="preserve"> only</w:t>
      </w:r>
      <w:r w:rsidR="0023084C" w:rsidRPr="00D10CAB">
        <w:rPr>
          <w:rFonts w:ascii="Arial" w:eastAsia="Arial" w:hAnsi="Arial" w:cs="Arial"/>
          <w:sz w:val="20"/>
          <w:szCs w:val="20"/>
        </w:rPr>
        <w:t xml:space="preserve"> their interpretations of the data.</w:t>
      </w:r>
    </w:p>
    <w:p w:rsidR="0066211B" w:rsidRPr="00D10CAB" w:rsidRDefault="0066211B" w:rsidP="00175246">
      <w:pPr>
        <w:ind w:left="360"/>
        <w:contextualSpacing/>
        <w:rPr>
          <w:rFonts w:ascii="Arial" w:eastAsia="Arial" w:hAnsi="Arial" w:cs="Arial"/>
          <w:sz w:val="20"/>
          <w:szCs w:val="20"/>
        </w:rPr>
      </w:pPr>
    </w:p>
    <w:p w:rsidR="00C11CB7" w:rsidRPr="00D10CAB" w:rsidRDefault="00C11CB7" w:rsidP="00175246">
      <w:pPr>
        <w:ind w:left="360"/>
        <w:contextualSpacing/>
        <w:rPr>
          <w:rFonts w:ascii="Arial" w:eastAsia="Arial" w:hAnsi="Arial" w:cs="Arial"/>
          <w:sz w:val="20"/>
          <w:szCs w:val="20"/>
        </w:rPr>
      </w:pPr>
    </w:p>
    <w:p w:rsidR="004B4ACD" w:rsidRDefault="00712207" w:rsidP="00175246">
      <w:pPr>
        <w:contextualSpacing/>
        <w:jc w:val="center"/>
        <w:rPr>
          <w:rFonts w:ascii="Arial" w:eastAsia="Arial" w:hAnsi="Arial" w:cs="Arial"/>
          <w:b/>
          <w:sz w:val="20"/>
          <w:szCs w:val="20"/>
        </w:rPr>
      </w:pPr>
      <w:r>
        <w:rPr>
          <w:rFonts w:ascii="Arial" w:eastAsia="Arial" w:hAnsi="Arial" w:cs="Arial"/>
          <w:b/>
          <w:sz w:val="20"/>
          <w:szCs w:val="20"/>
        </w:rPr>
        <w:t>The Article I’d R</w:t>
      </w:r>
      <w:r w:rsidR="004B4ACD" w:rsidRPr="00276283">
        <w:rPr>
          <w:rFonts w:ascii="Arial" w:eastAsia="Arial" w:hAnsi="Arial" w:cs="Arial"/>
          <w:b/>
          <w:sz w:val="20"/>
          <w:szCs w:val="20"/>
        </w:rPr>
        <w:t xml:space="preserve">ecommend as </w:t>
      </w:r>
      <w:r>
        <w:rPr>
          <w:rFonts w:ascii="Arial" w:eastAsia="Arial" w:hAnsi="Arial" w:cs="Arial"/>
          <w:b/>
          <w:sz w:val="20"/>
          <w:szCs w:val="20"/>
        </w:rPr>
        <w:t>O</w:t>
      </w:r>
      <w:r w:rsidR="00B00037" w:rsidRPr="00276283">
        <w:rPr>
          <w:rFonts w:ascii="Arial" w:eastAsia="Arial" w:hAnsi="Arial" w:cs="Arial"/>
          <w:b/>
          <w:sz w:val="20"/>
          <w:szCs w:val="20"/>
        </w:rPr>
        <w:t>ne</w:t>
      </w:r>
      <w:r w:rsidR="004B4ACD" w:rsidRPr="00276283">
        <w:rPr>
          <w:rFonts w:ascii="Arial" w:eastAsia="Arial" w:hAnsi="Arial" w:cs="Arial"/>
          <w:b/>
          <w:sz w:val="20"/>
          <w:szCs w:val="20"/>
        </w:rPr>
        <w:t xml:space="preserve"> that “</w:t>
      </w:r>
      <w:r>
        <w:rPr>
          <w:rFonts w:ascii="Arial" w:eastAsia="Arial" w:hAnsi="Arial" w:cs="Arial"/>
          <w:b/>
          <w:sz w:val="20"/>
          <w:szCs w:val="20"/>
        </w:rPr>
        <w:t>Needs I</w:t>
      </w:r>
      <w:r w:rsidR="004B4ACD" w:rsidRPr="00276283">
        <w:rPr>
          <w:rFonts w:ascii="Arial" w:eastAsia="Arial" w:hAnsi="Arial" w:cs="Arial"/>
          <w:b/>
          <w:sz w:val="20"/>
          <w:szCs w:val="20"/>
        </w:rPr>
        <w:t>mprovement” is:</w:t>
      </w:r>
    </w:p>
    <w:p w:rsidR="00744120" w:rsidRPr="00276283" w:rsidRDefault="00744120" w:rsidP="00175246">
      <w:pPr>
        <w:contextualSpacing/>
        <w:jc w:val="center"/>
        <w:rPr>
          <w:rFonts w:ascii="Arial" w:eastAsia="Arial" w:hAnsi="Arial" w:cs="Arial"/>
          <w:b/>
          <w:sz w:val="20"/>
          <w:szCs w:val="20"/>
        </w:rPr>
      </w:pPr>
    </w:p>
    <w:p w:rsidR="0051779B" w:rsidRPr="00D10CAB" w:rsidRDefault="003C7392" w:rsidP="00175246">
      <w:pPr>
        <w:contextualSpacing/>
        <w:rPr>
          <w:rFonts w:ascii="Arial" w:eastAsia="Arial" w:hAnsi="Arial" w:cs="Arial"/>
          <w:sz w:val="20"/>
          <w:szCs w:val="20"/>
        </w:rPr>
      </w:pPr>
      <w:r w:rsidRPr="00D10CAB">
        <w:rPr>
          <w:rFonts w:ascii="Arial" w:eastAsia="Arial" w:hAnsi="Arial" w:cs="Arial"/>
          <w:sz w:val="20"/>
          <w:szCs w:val="20"/>
        </w:rPr>
        <w:t xml:space="preserve">Nam, T. (2014). </w:t>
      </w:r>
      <w:r w:rsidR="0051779B" w:rsidRPr="00D10CAB">
        <w:rPr>
          <w:rFonts w:ascii="Arial" w:eastAsia="Arial" w:hAnsi="Arial" w:cs="Arial"/>
          <w:sz w:val="20"/>
          <w:szCs w:val="20"/>
        </w:rPr>
        <w:t>Determining the type of e-go</w:t>
      </w:r>
      <w:r w:rsidRPr="00D10CAB">
        <w:rPr>
          <w:rFonts w:ascii="Arial" w:eastAsia="Arial" w:hAnsi="Arial" w:cs="Arial"/>
          <w:sz w:val="20"/>
          <w:szCs w:val="20"/>
        </w:rPr>
        <w:t>vernment use</w:t>
      </w:r>
      <w:r w:rsidR="0051779B" w:rsidRPr="00D10CAB">
        <w:rPr>
          <w:rFonts w:ascii="Arial" w:eastAsia="Arial" w:hAnsi="Arial" w:cs="Arial"/>
          <w:sz w:val="20"/>
          <w:szCs w:val="20"/>
        </w:rPr>
        <w:t xml:space="preserve">. </w:t>
      </w:r>
      <w:r w:rsidR="0051779B" w:rsidRPr="00D10CAB">
        <w:rPr>
          <w:rFonts w:ascii="Arial" w:eastAsia="Arial" w:hAnsi="Arial" w:cs="Arial"/>
          <w:i/>
          <w:sz w:val="20"/>
          <w:szCs w:val="20"/>
        </w:rPr>
        <w:t>G</w:t>
      </w:r>
      <w:r w:rsidR="00D92F07" w:rsidRPr="00D10CAB">
        <w:rPr>
          <w:rFonts w:ascii="Arial" w:eastAsia="Arial" w:hAnsi="Arial" w:cs="Arial"/>
          <w:i/>
          <w:sz w:val="20"/>
          <w:szCs w:val="20"/>
        </w:rPr>
        <w:t>overnment Information Quarterly,</w:t>
      </w:r>
      <w:r w:rsidR="0051779B" w:rsidRPr="00D10CAB">
        <w:rPr>
          <w:rFonts w:ascii="Arial" w:eastAsia="Arial" w:hAnsi="Arial" w:cs="Arial"/>
          <w:i/>
          <w:sz w:val="20"/>
          <w:szCs w:val="20"/>
        </w:rPr>
        <w:t xml:space="preserve"> 31</w:t>
      </w:r>
      <w:r w:rsidR="0051779B" w:rsidRPr="00D10CAB">
        <w:rPr>
          <w:rFonts w:ascii="Arial" w:eastAsia="Arial" w:hAnsi="Arial" w:cs="Arial"/>
          <w:sz w:val="20"/>
          <w:szCs w:val="20"/>
        </w:rPr>
        <w:t>, 211-220</w:t>
      </w:r>
      <w:r w:rsidR="00D92F07" w:rsidRPr="00D10CAB">
        <w:rPr>
          <w:rFonts w:ascii="Arial" w:eastAsia="Arial" w:hAnsi="Arial" w:cs="Arial"/>
          <w:sz w:val="20"/>
          <w:szCs w:val="20"/>
        </w:rPr>
        <w:t>.</w:t>
      </w:r>
    </w:p>
    <w:p w:rsidR="0051779B" w:rsidRPr="00D10CAB" w:rsidRDefault="0051779B" w:rsidP="00175246">
      <w:pPr>
        <w:contextualSpacing/>
        <w:rPr>
          <w:rFonts w:ascii="Arial" w:eastAsia="Arial" w:hAnsi="Arial" w:cs="Arial"/>
          <w:sz w:val="20"/>
          <w:szCs w:val="20"/>
        </w:rPr>
      </w:pPr>
    </w:p>
    <w:p w:rsidR="00317E95" w:rsidRPr="00D10CAB" w:rsidRDefault="00317E95" w:rsidP="00175246">
      <w:pPr>
        <w:contextualSpacing/>
        <w:jc w:val="center"/>
        <w:rPr>
          <w:rFonts w:ascii="Arial" w:eastAsia="Arial" w:hAnsi="Arial" w:cs="Arial"/>
          <w:b/>
          <w:sz w:val="20"/>
          <w:szCs w:val="20"/>
        </w:rPr>
      </w:pPr>
      <w:r w:rsidRPr="00D10CAB">
        <w:rPr>
          <w:rFonts w:ascii="Arial" w:eastAsia="Arial" w:hAnsi="Arial" w:cs="Arial"/>
          <w:b/>
          <w:sz w:val="20"/>
          <w:szCs w:val="20"/>
        </w:rPr>
        <w:t xml:space="preserve">Summary </w:t>
      </w:r>
      <w:r w:rsidR="00683840">
        <w:rPr>
          <w:rFonts w:ascii="Arial" w:eastAsia="Arial" w:hAnsi="Arial" w:cs="Arial"/>
          <w:b/>
          <w:sz w:val="20"/>
          <w:szCs w:val="20"/>
        </w:rPr>
        <w:t>of</w:t>
      </w:r>
      <w:r>
        <w:rPr>
          <w:rFonts w:ascii="Arial" w:eastAsia="Arial" w:hAnsi="Arial" w:cs="Arial"/>
          <w:b/>
          <w:sz w:val="20"/>
          <w:szCs w:val="20"/>
        </w:rPr>
        <w:t xml:space="preserve"> </w:t>
      </w:r>
      <w:r>
        <w:rPr>
          <w:rFonts w:ascii="Arial" w:eastAsia="Arial" w:hAnsi="Arial" w:cs="Arial"/>
          <w:b/>
          <w:sz w:val="20"/>
          <w:szCs w:val="20"/>
        </w:rPr>
        <w:t>Nam (2014)</w:t>
      </w:r>
    </w:p>
    <w:p w:rsidR="00CF7ACF" w:rsidRPr="00815B3B" w:rsidRDefault="00CF7ACF" w:rsidP="00175246">
      <w:pPr>
        <w:contextualSpacing/>
        <w:rPr>
          <w:rFonts w:ascii="Arial" w:eastAsia="Arial" w:hAnsi="Arial" w:cs="Arial"/>
          <w:sz w:val="20"/>
          <w:szCs w:val="20"/>
        </w:rPr>
      </w:pPr>
    </w:p>
    <w:p w:rsidR="00530DD5" w:rsidRPr="00D10CAB" w:rsidRDefault="00B90303" w:rsidP="00175246">
      <w:pPr>
        <w:contextualSpacing/>
        <w:rPr>
          <w:rFonts w:ascii="Arial" w:eastAsia="Arial" w:hAnsi="Arial" w:cs="Arial"/>
          <w:sz w:val="20"/>
          <w:szCs w:val="20"/>
        </w:rPr>
      </w:pPr>
      <w:r w:rsidRPr="00D10CAB">
        <w:rPr>
          <w:rFonts w:ascii="Arial" w:eastAsia="Arial" w:hAnsi="Arial" w:cs="Arial"/>
          <w:sz w:val="20"/>
          <w:szCs w:val="20"/>
        </w:rPr>
        <w:t xml:space="preserve">Nam’s (2014) article is a quantitative examination of the type of e-government use. </w:t>
      </w:r>
      <w:r w:rsidR="00530DD5" w:rsidRPr="00D10CAB">
        <w:rPr>
          <w:rFonts w:ascii="Arial" w:eastAsia="Arial" w:hAnsi="Arial" w:cs="Arial"/>
          <w:sz w:val="20"/>
          <w:szCs w:val="20"/>
        </w:rPr>
        <w:t xml:space="preserve">His statistical analysis seems thorough but his language is </w:t>
      </w:r>
      <w:r w:rsidR="001373EB" w:rsidRPr="00D10CAB">
        <w:rPr>
          <w:rFonts w:ascii="Arial" w:eastAsia="Arial" w:hAnsi="Arial" w:cs="Arial"/>
          <w:sz w:val="20"/>
          <w:szCs w:val="20"/>
        </w:rPr>
        <w:t xml:space="preserve">so </w:t>
      </w:r>
      <w:r w:rsidR="00530DD5" w:rsidRPr="00D10CAB">
        <w:rPr>
          <w:rFonts w:ascii="Arial" w:eastAsia="Arial" w:hAnsi="Arial" w:cs="Arial"/>
          <w:sz w:val="20"/>
          <w:szCs w:val="20"/>
        </w:rPr>
        <w:t xml:space="preserve">excessively complicated that, instead of providing precision and clarity through a judicious use of jargon, he gets carried away and muddies the water so thoroughly that it is often quite difficult to figure out what he’s saying. </w:t>
      </w:r>
    </w:p>
    <w:p w:rsidR="00530DD5" w:rsidRPr="00D10CAB" w:rsidRDefault="00530DD5" w:rsidP="00175246">
      <w:pPr>
        <w:contextualSpacing/>
        <w:rPr>
          <w:rFonts w:ascii="Arial" w:eastAsia="Arial" w:hAnsi="Arial" w:cs="Arial"/>
          <w:sz w:val="20"/>
          <w:szCs w:val="20"/>
        </w:rPr>
      </w:pPr>
    </w:p>
    <w:p w:rsidR="00530DD5" w:rsidRPr="00D10CAB" w:rsidRDefault="008D5283" w:rsidP="00175246">
      <w:pPr>
        <w:contextualSpacing/>
        <w:rPr>
          <w:rFonts w:ascii="Arial" w:eastAsia="Arial" w:hAnsi="Arial" w:cs="Arial"/>
          <w:sz w:val="20"/>
          <w:szCs w:val="20"/>
        </w:rPr>
      </w:pPr>
      <w:r w:rsidRPr="00D10CAB">
        <w:rPr>
          <w:rFonts w:ascii="Arial" w:eastAsia="Arial" w:hAnsi="Arial" w:cs="Arial"/>
          <w:sz w:val="20"/>
          <w:szCs w:val="20"/>
        </w:rPr>
        <w:t xml:space="preserve">The author identifies three main purposes for the use of e-government: </w:t>
      </w:r>
      <w:r w:rsidR="00FB0017" w:rsidRPr="00D10CAB">
        <w:rPr>
          <w:rFonts w:ascii="Arial" w:eastAsia="Arial" w:hAnsi="Arial" w:cs="Arial"/>
          <w:sz w:val="20"/>
          <w:szCs w:val="20"/>
        </w:rPr>
        <w:t xml:space="preserve">service use, information use, and policy research, and five predictors of use: psychological factors of technology adoption, civic mindedness, information channels, trust in government, and socio-demographic and personal characteristics. He considers demographic factors and </w:t>
      </w:r>
      <w:r w:rsidR="009A3870" w:rsidRPr="00D10CAB">
        <w:rPr>
          <w:rFonts w:ascii="Arial" w:eastAsia="Arial" w:hAnsi="Arial" w:cs="Arial"/>
          <w:sz w:val="20"/>
          <w:szCs w:val="20"/>
        </w:rPr>
        <w:t xml:space="preserve">e-government’s </w:t>
      </w:r>
      <w:r w:rsidR="00FB0017" w:rsidRPr="00D10CAB">
        <w:rPr>
          <w:rFonts w:ascii="Arial" w:eastAsia="Arial" w:hAnsi="Arial" w:cs="Arial"/>
          <w:sz w:val="20"/>
          <w:szCs w:val="20"/>
        </w:rPr>
        <w:t>ease-of-use</w:t>
      </w:r>
      <w:r w:rsidR="003118C0">
        <w:rPr>
          <w:rFonts w:ascii="Arial" w:eastAsia="Arial" w:hAnsi="Arial" w:cs="Arial"/>
          <w:sz w:val="20"/>
          <w:szCs w:val="20"/>
        </w:rPr>
        <w:t xml:space="preserve"> and then </w:t>
      </w:r>
      <w:r w:rsidR="00F60EFE" w:rsidRPr="00D10CAB">
        <w:rPr>
          <w:rFonts w:ascii="Arial" w:eastAsia="Arial" w:hAnsi="Arial" w:cs="Arial"/>
          <w:sz w:val="20"/>
          <w:szCs w:val="20"/>
        </w:rPr>
        <w:t xml:space="preserve">examines civic mindedness, in particular, in its relation to policy research. </w:t>
      </w:r>
      <w:r w:rsidR="00A01315" w:rsidRPr="00D10CAB">
        <w:rPr>
          <w:rFonts w:ascii="Arial" w:eastAsia="Arial" w:hAnsi="Arial" w:cs="Arial"/>
          <w:sz w:val="20"/>
          <w:szCs w:val="20"/>
        </w:rPr>
        <w:t xml:space="preserve">He set out to find out not simply whether or not people use e-government, but </w:t>
      </w:r>
      <w:r w:rsidR="008E46D2">
        <w:rPr>
          <w:rFonts w:ascii="Arial" w:eastAsia="Arial" w:hAnsi="Arial" w:cs="Arial"/>
          <w:sz w:val="20"/>
          <w:szCs w:val="20"/>
        </w:rPr>
        <w:t>what they use it for.</w:t>
      </w:r>
      <w:r w:rsidR="00A01315" w:rsidRPr="00D10CAB">
        <w:rPr>
          <w:rFonts w:ascii="Arial" w:eastAsia="Arial" w:hAnsi="Arial" w:cs="Arial"/>
          <w:sz w:val="20"/>
          <w:szCs w:val="20"/>
        </w:rPr>
        <w:t xml:space="preserve"> </w:t>
      </w:r>
    </w:p>
    <w:p w:rsidR="00C86359" w:rsidRPr="00D10CAB" w:rsidRDefault="00C86359" w:rsidP="00175246">
      <w:pPr>
        <w:contextualSpacing/>
        <w:rPr>
          <w:rFonts w:ascii="Arial" w:eastAsia="Arial" w:hAnsi="Arial" w:cs="Arial"/>
          <w:sz w:val="20"/>
          <w:szCs w:val="20"/>
        </w:rPr>
      </w:pPr>
    </w:p>
    <w:p w:rsidR="00CF7ACF" w:rsidRPr="00D10CAB" w:rsidRDefault="006C6280" w:rsidP="00175246">
      <w:pPr>
        <w:contextualSpacing/>
        <w:jc w:val="center"/>
        <w:rPr>
          <w:rFonts w:ascii="Arial" w:eastAsia="Arial" w:hAnsi="Arial" w:cs="Arial"/>
          <w:b/>
          <w:sz w:val="20"/>
          <w:szCs w:val="20"/>
        </w:rPr>
      </w:pPr>
      <w:r w:rsidRPr="00D10CAB">
        <w:rPr>
          <w:rFonts w:ascii="Arial" w:eastAsia="Arial" w:hAnsi="Arial" w:cs="Arial"/>
          <w:b/>
          <w:sz w:val="20"/>
          <w:szCs w:val="20"/>
        </w:rPr>
        <w:t>Critique</w:t>
      </w:r>
    </w:p>
    <w:p w:rsidR="00E6621D" w:rsidRPr="00D10CAB" w:rsidRDefault="00E6621D" w:rsidP="00175246">
      <w:pPr>
        <w:contextualSpacing/>
        <w:rPr>
          <w:rFonts w:ascii="Arial" w:eastAsia="Arial" w:hAnsi="Arial" w:cs="Arial"/>
          <w:sz w:val="20"/>
          <w:szCs w:val="20"/>
        </w:rPr>
      </w:pPr>
    </w:p>
    <w:p w:rsidR="00141D58" w:rsidRPr="00D10CAB" w:rsidRDefault="00511252" w:rsidP="00175246">
      <w:pPr>
        <w:contextualSpacing/>
        <w:rPr>
          <w:rFonts w:ascii="Arial" w:eastAsia="Arial" w:hAnsi="Arial" w:cs="Arial"/>
          <w:b/>
          <w:sz w:val="20"/>
          <w:szCs w:val="20"/>
        </w:rPr>
      </w:pPr>
      <w:r>
        <w:rPr>
          <w:rFonts w:ascii="Arial" w:eastAsia="Arial" w:hAnsi="Arial" w:cs="Arial"/>
          <w:b/>
          <w:sz w:val="20"/>
          <w:szCs w:val="20"/>
        </w:rPr>
        <w:t>R</w:t>
      </w:r>
      <w:r w:rsidR="00141D58" w:rsidRPr="00D10CAB">
        <w:rPr>
          <w:rFonts w:ascii="Arial" w:eastAsia="Arial" w:hAnsi="Arial" w:cs="Arial"/>
          <w:b/>
          <w:sz w:val="20"/>
          <w:szCs w:val="20"/>
        </w:rPr>
        <w:t xml:space="preserve">ationale for the </w:t>
      </w:r>
      <w:r w:rsidR="00D77C0C">
        <w:rPr>
          <w:rFonts w:ascii="Arial" w:eastAsia="Arial" w:hAnsi="Arial" w:cs="Arial"/>
          <w:b/>
          <w:sz w:val="20"/>
          <w:szCs w:val="20"/>
        </w:rPr>
        <w:t>R</w:t>
      </w:r>
      <w:r w:rsidR="00141D58" w:rsidRPr="00D10CAB">
        <w:rPr>
          <w:rFonts w:ascii="Arial" w:eastAsia="Arial" w:hAnsi="Arial" w:cs="Arial"/>
          <w:b/>
          <w:sz w:val="20"/>
          <w:szCs w:val="20"/>
        </w:rPr>
        <w:t xml:space="preserve">esearch </w:t>
      </w:r>
      <w:r w:rsidR="00D77C0C">
        <w:rPr>
          <w:rFonts w:ascii="Arial" w:eastAsia="Arial" w:hAnsi="Arial" w:cs="Arial"/>
          <w:b/>
          <w:sz w:val="20"/>
          <w:szCs w:val="20"/>
        </w:rPr>
        <w:t>Q</w:t>
      </w:r>
      <w:r w:rsidR="00141D58" w:rsidRPr="00D10CAB">
        <w:rPr>
          <w:rFonts w:ascii="Arial" w:eastAsia="Arial" w:hAnsi="Arial" w:cs="Arial"/>
          <w:b/>
          <w:sz w:val="20"/>
          <w:szCs w:val="20"/>
        </w:rPr>
        <w:t>uestion</w:t>
      </w:r>
    </w:p>
    <w:p w:rsidR="000509EA" w:rsidRPr="00D10CAB" w:rsidRDefault="000509EA" w:rsidP="00175246">
      <w:pPr>
        <w:ind w:left="720"/>
        <w:contextualSpacing/>
        <w:rPr>
          <w:rFonts w:ascii="Arial" w:eastAsia="Arial" w:hAnsi="Arial" w:cs="Arial"/>
          <w:sz w:val="20"/>
          <w:szCs w:val="20"/>
        </w:rPr>
      </w:pPr>
    </w:p>
    <w:p w:rsidR="00141D58" w:rsidRPr="00D10CAB" w:rsidRDefault="002F7622" w:rsidP="00175246">
      <w:pPr>
        <w:contextualSpacing/>
        <w:rPr>
          <w:rFonts w:ascii="Arial" w:eastAsia="Arial" w:hAnsi="Arial" w:cs="Arial"/>
          <w:sz w:val="20"/>
          <w:szCs w:val="20"/>
        </w:rPr>
      </w:pPr>
      <w:r w:rsidRPr="00D10CAB">
        <w:rPr>
          <w:rFonts w:ascii="Arial" w:eastAsia="Arial" w:hAnsi="Arial" w:cs="Arial"/>
          <w:sz w:val="20"/>
          <w:szCs w:val="20"/>
        </w:rPr>
        <w:t xml:space="preserve">Because e-government is more widely available and can provide more services and information than formerly, Nam (2014) thought it worthwhile to investigate </w:t>
      </w:r>
      <w:r w:rsidR="00277E6D" w:rsidRPr="00D10CAB">
        <w:rPr>
          <w:rFonts w:ascii="Arial" w:eastAsia="Arial" w:hAnsi="Arial" w:cs="Arial"/>
          <w:sz w:val="20"/>
          <w:szCs w:val="20"/>
        </w:rPr>
        <w:t xml:space="preserve">not only why some people use e-government and some do not, but also </w:t>
      </w:r>
      <w:r w:rsidRPr="00D10CAB">
        <w:rPr>
          <w:rFonts w:ascii="Arial" w:eastAsia="Arial" w:hAnsi="Arial" w:cs="Arial"/>
          <w:sz w:val="20"/>
          <w:szCs w:val="20"/>
        </w:rPr>
        <w:t xml:space="preserve">why </w:t>
      </w:r>
      <w:r w:rsidR="005C7B73" w:rsidRPr="00D10CAB">
        <w:rPr>
          <w:rFonts w:ascii="Arial" w:eastAsia="Arial" w:hAnsi="Arial" w:cs="Arial"/>
          <w:sz w:val="20"/>
          <w:szCs w:val="20"/>
        </w:rPr>
        <w:t>some</w:t>
      </w:r>
      <w:r w:rsidRPr="00D10CAB">
        <w:rPr>
          <w:rFonts w:ascii="Arial" w:eastAsia="Arial" w:hAnsi="Arial" w:cs="Arial"/>
          <w:sz w:val="20"/>
          <w:szCs w:val="20"/>
        </w:rPr>
        <w:t xml:space="preserve"> people use certain functions of e-government while others do not</w:t>
      </w:r>
      <w:r w:rsidR="00295484" w:rsidRPr="00D10CAB">
        <w:rPr>
          <w:rFonts w:ascii="Arial" w:eastAsia="Arial" w:hAnsi="Arial" w:cs="Arial"/>
          <w:sz w:val="20"/>
          <w:szCs w:val="20"/>
        </w:rPr>
        <w:t xml:space="preserve"> and what motivates those choices</w:t>
      </w:r>
      <w:r w:rsidRPr="00D10CAB">
        <w:rPr>
          <w:rFonts w:ascii="Arial" w:eastAsia="Arial" w:hAnsi="Arial" w:cs="Arial"/>
          <w:sz w:val="20"/>
          <w:szCs w:val="20"/>
        </w:rPr>
        <w:t xml:space="preserve">. </w:t>
      </w:r>
      <w:r w:rsidR="005703B4" w:rsidRPr="00D10CAB">
        <w:rPr>
          <w:rFonts w:ascii="Arial" w:eastAsia="Arial" w:hAnsi="Arial" w:cs="Arial"/>
          <w:sz w:val="20"/>
          <w:szCs w:val="20"/>
        </w:rPr>
        <w:t xml:space="preserve">He justifies the importance of this research by noting the relative lack of existing studies in the area of people’s use of e-government. </w:t>
      </w:r>
      <w:r w:rsidR="000509EA" w:rsidRPr="00D10CAB">
        <w:rPr>
          <w:rFonts w:ascii="Arial" w:eastAsia="Arial" w:hAnsi="Arial" w:cs="Arial"/>
          <w:sz w:val="20"/>
          <w:szCs w:val="20"/>
        </w:rPr>
        <w:t>He doesn’t provide a theoretical framework for his problem statement or present a literature review, but he does provide context for e-government use in terms of the digital divide and types of e-government</w:t>
      </w:r>
      <w:r w:rsidR="0045553D">
        <w:rPr>
          <w:rFonts w:ascii="Arial" w:eastAsia="Arial" w:hAnsi="Arial" w:cs="Arial"/>
          <w:sz w:val="20"/>
          <w:szCs w:val="20"/>
        </w:rPr>
        <w:t>,</w:t>
      </w:r>
      <w:r w:rsidR="000509EA" w:rsidRPr="00D10CAB">
        <w:rPr>
          <w:rFonts w:ascii="Arial" w:eastAsia="Arial" w:hAnsi="Arial" w:cs="Arial"/>
          <w:sz w:val="20"/>
          <w:szCs w:val="20"/>
        </w:rPr>
        <w:t xml:space="preserve"> and both these sections reference some of the related literature. </w:t>
      </w:r>
      <w:r w:rsidR="008E477D" w:rsidRPr="00D10CAB">
        <w:rPr>
          <w:rFonts w:ascii="Arial" w:eastAsia="Arial" w:hAnsi="Arial" w:cs="Arial"/>
          <w:sz w:val="20"/>
          <w:szCs w:val="20"/>
        </w:rPr>
        <w:t>As I elaborate on below</w:t>
      </w:r>
      <w:r w:rsidR="0045553D">
        <w:rPr>
          <w:rFonts w:ascii="Arial" w:eastAsia="Arial" w:hAnsi="Arial" w:cs="Arial"/>
          <w:sz w:val="20"/>
          <w:szCs w:val="20"/>
        </w:rPr>
        <w:t xml:space="preserve"> when I talk about the quality of presentation</w:t>
      </w:r>
      <w:r w:rsidR="008E477D" w:rsidRPr="00D10CAB">
        <w:rPr>
          <w:rFonts w:ascii="Arial" w:eastAsia="Arial" w:hAnsi="Arial" w:cs="Arial"/>
          <w:sz w:val="20"/>
          <w:szCs w:val="20"/>
        </w:rPr>
        <w:t xml:space="preserve">, he doesn’t have </w:t>
      </w:r>
      <w:r w:rsidR="0045553D">
        <w:rPr>
          <w:rFonts w:ascii="Arial" w:eastAsia="Arial" w:hAnsi="Arial" w:cs="Arial"/>
          <w:sz w:val="20"/>
          <w:szCs w:val="20"/>
        </w:rPr>
        <w:t>so much a problem statement as several</w:t>
      </w:r>
      <w:r w:rsidR="008E477D" w:rsidRPr="00D10CAB">
        <w:rPr>
          <w:rFonts w:ascii="Arial" w:eastAsia="Arial" w:hAnsi="Arial" w:cs="Arial"/>
          <w:sz w:val="20"/>
          <w:szCs w:val="20"/>
        </w:rPr>
        <w:t xml:space="preserve"> problem paragraph</w:t>
      </w:r>
      <w:r w:rsidR="0045553D">
        <w:rPr>
          <w:rFonts w:ascii="Arial" w:eastAsia="Arial" w:hAnsi="Arial" w:cs="Arial"/>
          <w:sz w:val="20"/>
          <w:szCs w:val="20"/>
        </w:rPr>
        <w:t>s</w:t>
      </w:r>
      <w:r w:rsidR="008E477D" w:rsidRPr="00D10CAB">
        <w:rPr>
          <w:rFonts w:ascii="Arial" w:eastAsia="Arial" w:hAnsi="Arial" w:cs="Arial"/>
          <w:sz w:val="20"/>
          <w:szCs w:val="20"/>
        </w:rPr>
        <w:t xml:space="preserve"> and this presents probl</w:t>
      </w:r>
      <w:r w:rsidR="001F0F84" w:rsidRPr="00D10CAB">
        <w:rPr>
          <w:rFonts w:ascii="Arial" w:eastAsia="Arial" w:hAnsi="Arial" w:cs="Arial"/>
          <w:sz w:val="20"/>
          <w:szCs w:val="20"/>
        </w:rPr>
        <w:t xml:space="preserve">ems for clarity of focus later </w:t>
      </w:r>
      <w:r w:rsidR="003C0233" w:rsidRPr="00D10CAB">
        <w:rPr>
          <w:rFonts w:ascii="Arial" w:eastAsia="Arial" w:hAnsi="Arial" w:cs="Arial"/>
          <w:sz w:val="20"/>
          <w:szCs w:val="20"/>
        </w:rPr>
        <w:t>in the article</w:t>
      </w:r>
      <w:r w:rsidR="008E477D" w:rsidRPr="00D10CAB">
        <w:rPr>
          <w:rFonts w:ascii="Arial" w:eastAsia="Arial" w:hAnsi="Arial" w:cs="Arial"/>
          <w:sz w:val="20"/>
          <w:szCs w:val="20"/>
        </w:rPr>
        <w:t xml:space="preserve">. </w:t>
      </w:r>
    </w:p>
    <w:p w:rsidR="00141D58" w:rsidRPr="00D10CAB" w:rsidRDefault="00141D58" w:rsidP="00175246">
      <w:pPr>
        <w:contextualSpacing/>
        <w:rPr>
          <w:rFonts w:ascii="Arial" w:eastAsia="Arial" w:hAnsi="Arial" w:cs="Arial"/>
          <w:sz w:val="20"/>
          <w:szCs w:val="20"/>
        </w:rPr>
      </w:pPr>
    </w:p>
    <w:p w:rsidR="00141D58" w:rsidRPr="00D10CAB" w:rsidRDefault="00511252" w:rsidP="00175246">
      <w:pPr>
        <w:contextualSpacing/>
        <w:rPr>
          <w:rFonts w:ascii="Arial" w:eastAsia="Arial" w:hAnsi="Arial" w:cs="Arial"/>
          <w:b/>
          <w:sz w:val="20"/>
          <w:szCs w:val="20"/>
        </w:rPr>
      </w:pPr>
      <w:r>
        <w:rPr>
          <w:rFonts w:ascii="Arial" w:eastAsia="Arial" w:hAnsi="Arial" w:cs="Arial"/>
          <w:b/>
          <w:sz w:val="20"/>
          <w:szCs w:val="20"/>
        </w:rPr>
        <w:t>M</w:t>
      </w:r>
      <w:r w:rsidR="00141D58" w:rsidRPr="00D10CAB">
        <w:rPr>
          <w:rFonts w:ascii="Arial" w:eastAsia="Arial" w:hAnsi="Arial" w:cs="Arial"/>
          <w:b/>
          <w:sz w:val="20"/>
          <w:szCs w:val="20"/>
        </w:rPr>
        <w:t xml:space="preserve">ethods and </w:t>
      </w:r>
      <w:r w:rsidR="00D77C0C">
        <w:rPr>
          <w:rFonts w:ascii="Arial" w:eastAsia="Arial" w:hAnsi="Arial" w:cs="Arial"/>
          <w:b/>
          <w:sz w:val="20"/>
          <w:szCs w:val="20"/>
        </w:rPr>
        <w:t>D</w:t>
      </w:r>
      <w:r w:rsidR="00141D58" w:rsidRPr="00D10CAB">
        <w:rPr>
          <w:rFonts w:ascii="Arial" w:eastAsia="Arial" w:hAnsi="Arial" w:cs="Arial"/>
          <w:b/>
          <w:sz w:val="20"/>
          <w:szCs w:val="20"/>
        </w:rPr>
        <w:t xml:space="preserve">esign of the </w:t>
      </w:r>
      <w:r w:rsidR="00D77C0C">
        <w:rPr>
          <w:rFonts w:ascii="Arial" w:eastAsia="Arial" w:hAnsi="Arial" w:cs="Arial"/>
          <w:b/>
          <w:sz w:val="20"/>
          <w:szCs w:val="20"/>
        </w:rPr>
        <w:t xml:space="preserve">Study </w:t>
      </w:r>
    </w:p>
    <w:p w:rsidR="000E7CAE" w:rsidRPr="00D10CAB" w:rsidRDefault="000E7CAE" w:rsidP="00175246">
      <w:pPr>
        <w:pStyle w:val="ListParagraph"/>
        <w:rPr>
          <w:rFonts w:ascii="Arial" w:eastAsia="Arial" w:hAnsi="Arial" w:cs="Arial"/>
          <w:sz w:val="20"/>
          <w:szCs w:val="20"/>
        </w:rPr>
      </w:pPr>
    </w:p>
    <w:p w:rsidR="000E7CAE" w:rsidRPr="00511252" w:rsidRDefault="000E7CAE" w:rsidP="00175246">
      <w:pPr>
        <w:rPr>
          <w:rFonts w:ascii="Arial" w:eastAsia="Arial" w:hAnsi="Arial" w:cs="Arial"/>
          <w:sz w:val="20"/>
          <w:szCs w:val="20"/>
        </w:rPr>
      </w:pPr>
      <w:r w:rsidRPr="00BD2A66">
        <w:rPr>
          <w:rFonts w:ascii="Arial" w:eastAsia="Arial" w:hAnsi="Arial" w:cs="Arial"/>
          <w:sz w:val="20"/>
          <w:szCs w:val="20"/>
        </w:rPr>
        <w:t>Like</w:t>
      </w:r>
      <w:r w:rsidR="00E54D81" w:rsidRPr="00BD2A66">
        <w:rPr>
          <w:rFonts w:ascii="Arial" w:eastAsia="Arial" w:hAnsi="Arial" w:cs="Arial"/>
          <w:sz w:val="20"/>
          <w:szCs w:val="20"/>
        </w:rPr>
        <w:t xml:space="preserve"> Reddick &amp; Turner (2012), </w:t>
      </w:r>
      <w:r w:rsidR="00530DD5" w:rsidRPr="00BD2A66">
        <w:rPr>
          <w:rFonts w:ascii="Arial" w:eastAsia="Arial" w:hAnsi="Arial" w:cs="Arial"/>
          <w:sz w:val="20"/>
          <w:szCs w:val="20"/>
        </w:rPr>
        <w:t>Nam (2014) collected</w:t>
      </w:r>
      <w:r w:rsidR="00E54D81" w:rsidRPr="00BD2A66">
        <w:rPr>
          <w:rFonts w:ascii="Arial" w:eastAsia="Arial" w:hAnsi="Arial" w:cs="Arial"/>
          <w:sz w:val="20"/>
          <w:szCs w:val="20"/>
        </w:rPr>
        <w:t xml:space="preserve"> data from a public survey, in this case </w:t>
      </w:r>
      <w:r w:rsidR="00530DD5" w:rsidRPr="00BD2A66">
        <w:rPr>
          <w:rFonts w:ascii="Arial" w:eastAsia="Arial" w:hAnsi="Arial" w:cs="Arial"/>
          <w:sz w:val="20"/>
          <w:szCs w:val="20"/>
        </w:rPr>
        <w:t>the Government Online Survey data from Pew Interne</w:t>
      </w:r>
      <w:r w:rsidR="00E54D81" w:rsidRPr="00BD2A66">
        <w:rPr>
          <w:rFonts w:ascii="Arial" w:eastAsia="Arial" w:hAnsi="Arial" w:cs="Arial"/>
          <w:sz w:val="20"/>
          <w:szCs w:val="20"/>
        </w:rPr>
        <w:t xml:space="preserve">t and the American Life Project. As noted earlier, </w:t>
      </w:r>
      <w:r w:rsidR="00530DD5" w:rsidRPr="00BD2A66">
        <w:rPr>
          <w:rFonts w:ascii="Arial" w:eastAsia="Arial" w:hAnsi="Arial" w:cs="Arial"/>
          <w:sz w:val="20"/>
          <w:szCs w:val="20"/>
        </w:rPr>
        <w:t xml:space="preserve">he uses an internal consistency test using Cronbach’s alpha, multivariate regressions, </w:t>
      </w:r>
      <w:r w:rsidR="005523E9" w:rsidRPr="00BD2A66">
        <w:rPr>
          <w:rFonts w:ascii="Arial" w:eastAsia="Arial" w:hAnsi="Arial" w:cs="Arial"/>
          <w:sz w:val="20"/>
          <w:szCs w:val="20"/>
        </w:rPr>
        <w:t xml:space="preserve">and </w:t>
      </w:r>
      <w:r w:rsidR="00530DD5" w:rsidRPr="00BD2A66">
        <w:rPr>
          <w:rFonts w:ascii="Arial" w:eastAsia="Arial" w:hAnsi="Arial" w:cs="Arial"/>
          <w:sz w:val="20"/>
          <w:szCs w:val="20"/>
        </w:rPr>
        <w:t xml:space="preserve">Poisson regression to analyze the data. </w:t>
      </w:r>
      <w:r w:rsidR="00E54D81" w:rsidRPr="00BD2A66">
        <w:rPr>
          <w:rFonts w:ascii="Arial" w:eastAsia="Arial" w:hAnsi="Arial" w:cs="Arial"/>
          <w:sz w:val="20"/>
          <w:szCs w:val="20"/>
        </w:rPr>
        <w:t>This may be as statistically rigorous as it seems, but his</w:t>
      </w:r>
      <w:r w:rsidR="00530DD5" w:rsidRPr="00BD2A66">
        <w:rPr>
          <w:rFonts w:ascii="Arial" w:eastAsia="Arial" w:hAnsi="Arial" w:cs="Arial"/>
          <w:sz w:val="20"/>
          <w:szCs w:val="20"/>
        </w:rPr>
        <w:t xml:space="preserve"> language is so full of jargon and unnecessarily complex word choices and sentence structures that it’s quite difficult to find his meaning</w:t>
      </w:r>
      <w:r w:rsidR="00E54D81" w:rsidRPr="00BD2A66">
        <w:rPr>
          <w:rFonts w:ascii="Arial" w:eastAsia="Arial" w:hAnsi="Arial" w:cs="Arial"/>
          <w:sz w:val="20"/>
          <w:szCs w:val="20"/>
        </w:rPr>
        <w:t xml:space="preserve">, leaving me somewhat uncertain of both his methods and results. </w:t>
      </w:r>
      <w:r w:rsidRPr="00BD2A66">
        <w:rPr>
          <w:rFonts w:ascii="Arial" w:eastAsia="Arial" w:hAnsi="Arial" w:cs="Arial"/>
          <w:sz w:val="20"/>
          <w:szCs w:val="20"/>
        </w:rPr>
        <w:t xml:space="preserve">Included in </w:t>
      </w:r>
      <w:r w:rsidR="00583213" w:rsidRPr="00BD2A66">
        <w:rPr>
          <w:rFonts w:ascii="Arial" w:eastAsia="Arial" w:hAnsi="Arial" w:cs="Arial"/>
          <w:sz w:val="20"/>
          <w:szCs w:val="20"/>
        </w:rPr>
        <w:t>his</w:t>
      </w:r>
      <w:r w:rsidRPr="00BD2A66">
        <w:rPr>
          <w:rFonts w:ascii="Arial" w:eastAsia="Arial" w:hAnsi="Arial" w:cs="Arial"/>
          <w:sz w:val="20"/>
          <w:szCs w:val="20"/>
        </w:rPr>
        <w:t xml:space="preserve"> methods section is a table describing the demographic make-up of the survey participants</w:t>
      </w:r>
      <w:r w:rsidR="00583213" w:rsidRPr="00BD2A66">
        <w:rPr>
          <w:rFonts w:ascii="Arial" w:eastAsia="Arial" w:hAnsi="Arial" w:cs="Arial"/>
          <w:sz w:val="20"/>
          <w:szCs w:val="20"/>
        </w:rPr>
        <w:t xml:space="preserve"> which is the most </w:t>
      </w:r>
      <w:r w:rsidR="00350DAD" w:rsidRPr="00BD2A66">
        <w:rPr>
          <w:rFonts w:ascii="Arial" w:eastAsia="Arial" w:hAnsi="Arial" w:cs="Arial"/>
          <w:sz w:val="20"/>
          <w:szCs w:val="20"/>
        </w:rPr>
        <w:t>helpful</w:t>
      </w:r>
      <w:r w:rsidR="00583213" w:rsidRPr="00BD2A66">
        <w:rPr>
          <w:rFonts w:ascii="Arial" w:eastAsia="Arial" w:hAnsi="Arial" w:cs="Arial"/>
          <w:sz w:val="20"/>
          <w:szCs w:val="20"/>
        </w:rPr>
        <w:t xml:space="preserve"> part of this section</w:t>
      </w:r>
      <w:r w:rsidRPr="00BD2A66">
        <w:rPr>
          <w:rFonts w:ascii="Arial" w:eastAsia="Arial" w:hAnsi="Arial" w:cs="Arial"/>
          <w:sz w:val="20"/>
          <w:szCs w:val="20"/>
        </w:rPr>
        <w:t>.</w:t>
      </w:r>
      <w:r w:rsidRPr="00511252">
        <w:rPr>
          <w:rFonts w:ascii="Arial" w:eastAsia="Arial" w:hAnsi="Arial" w:cs="Arial"/>
          <w:sz w:val="20"/>
          <w:szCs w:val="20"/>
        </w:rPr>
        <w:t xml:space="preserve"> </w:t>
      </w:r>
    </w:p>
    <w:p w:rsidR="00141D58" w:rsidRPr="00D10CAB" w:rsidRDefault="00141D58" w:rsidP="00175246">
      <w:pPr>
        <w:ind w:left="720"/>
        <w:contextualSpacing/>
        <w:rPr>
          <w:rFonts w:ascii="Arial" w:eastAsia="Arial" w:hAnsi="Arial" w:cs="Arial"/>
          <w:sz w:val="20"/>
          <w:szCs w:val="20"/>
        </w:rPr>
      </w:pPr>
    </w:p>
    <w:p w:rsidR="00141D58" w:rsidRPr="00D10CAB" w:rsidRDefault="00511252" w:rsidP="00175246">
      <w:pPr>
        <w:contextualSpacing/>
        <w:rPr>
          <w:rFonts w:ascii="Arial" w:eastAsia="Arial" w:hAnsi="Arial" w:cs="Arial"/>
          <w:b/>
          <w:sz w:val="20"/>
          <w:szCs w:val="20"/>
        </w:rPr>
      </w:pPr>
      <w:r>
        <w:rPr>
          <w:rFonts w:ascii="Arial" w:eastAsia="Arial" w:hAnsi="Arial" w:cs="Arial"/>
          <w:b/>
          <w:sz w:val="20"/>
          <w:szCs w:val="20"/>
        </w:rPr>
        <w:t>R</w:t>
      </w:r>
      <w:r w:rsidR="00141D58" w:rsidRPr="00D10CAB">
        <w:rPr>
          <w:rFonts w:ascii="Arial" w:eastAsia="Arial" w:hAnsi="Arial" w:cs="Arial"/>
          <w:b/>
          <w:sz w:val="20"/>
          <w:szCs w:val="20"/>
        </w:rPr>
        <w:t xml:space="preserve">esults or </w:t>
      </w:r>
      <w:r w:rsidR="00D77C0C">
        <w:rPr>
          <w:rFonts w:ascii="Arial" w:eastAsia="Arial" w:hAnsi="Arial" w:cs="Arial"/>
          <w:b/>
          <w:sz w:val="20"/>
          <w:szCs w:val="20"/>
        </w:rPr>
        <w:t>F</w:t>
      </w:r>
      <w:r w:rsidR="00141D58" w:rsidRPr="00D10CAB">
        <w:rPr>
          <w:rFonts w:ascii="Arial" w:eastAsia="Arial" w:hAnsi="Arial" w:cs="Arial"/>
          <w:b/>
          <w:sz w:val="20"/>
          <w:szCs w:val="20"/>
        </w:rPr>
        <w:t xml:space="preserve">indings of the </w:t>
      </w:r>
      <w:r w:rsidR="00D77C0C">
        <w:rPr>
          <w:rFonts w:ascii="Arial" w:eastAsia="Arial" w:hAnsi="Arial" w:cs="Arial"/>
          <w:b/>
          <w:sz w:val="20"/>
          <w:szCs w:val="20"/>
        </w:rPr>
        <w:t>S</w:t>
      </w:r>
      <w:r w:rsidR="00141D58" w:rsidRPr="00D10CAB">
        <w:rPr>
          <w:rFonts w:ascii="Arial" w:eastAsia="Arial" w:hAnsi="Arial" w:cs="Arial"/>
          <w:b/>
          <w:sz w:val="20"/>
          <w:szCs w:val="20"/>
        </w:rPr>
        <w:t>tudy</w:t>
      </w:r>
    </w:p>
    <w:p w:rsidR="000E7CAE" w:rsidRPr="00D10CAB" w:rsidRDefault="000E7CAE" w:rsidP="00175246">
      <w:pPr>
        <w:ind w:left="720"/>
        <w:contextualSpacing/>
        <w:rPr>
          <w:rFonts w:ascii="Arial" w:eastAsia="Arial" w:hAnsi="Arial" w:cs="Arial"/>
          <w:sz w:val="20"/>
          <w:szCs w:val="20"/>
        </w:rPr>
      </w:pPr>
    </w:p>
    <w:p w:rsidR="00672A9D" w:rsidRPr="00D10CAB" w:rsidRDefault="00041253" w:rsidP="00175246">
      <w:pPr>
        <w:contextualSpacing/>
        <w:rPr>
          <w:rFonts w:ascii="Arial" w:eastAsia="Arial" w:hAnsi="Arial" w:cs="Arial"/>
          <w:sz w:val="20"/>
          <w:szCs w:val="20"/>
        </w:rPr>
      </w:pPr>
      <w:r w:rsidRPr="00D10CAB">
        <w:rPr>
          <w:rFonts w:ascii="Arial" w:eastAsia="Arial" w:hAnsi="Arial" w:cs="Arial"/>
          <w:sz w:val="20"/>
          <w:szCs w:val="20"/>
        </w:rPr>
        <w:t>Nam (2014) begins b</w:t>
      </w:r>
      <w:r w:rsidR="00E6621D" w:rsidRPr="00D10CAB">
        <w:rPr>
          <w:rFonts w:ascii="Arial" w:eastAsia="Arial" w:hAnsi="Arial" w:cs="Arial"/>
          <w:sz w:val="20"/>
          <w:szCs w:val="20"/>
        </w:rPr>
        <w:t>y discussing</w:t>
      </w:r>
      <w:r w:rsidRPr="00D10CAB">
        <w:rPr>
          <w:rFonts w:ascii="Arial" w:eastAsia="Arial" w:hAnsi="Arial" w:cs="Arial"/>
          <w:sz w:val="20"/>
          <w:szCs w:val="20"/>
        </w:rPr>
        <w:t xml:space="preserve"> the portion of the sample who don’t use e-government and the small number of people who use it for something other than the service, information, and policy research, such as policy participation and co-creation. </w:t>
      </w:r>
      <w:r w:rsidR="00744C7B" w:rsidRPr="00D10CAB">
        <w:rPr>
          <w:rFonts w:ascii="Arial" w:eastAsia="Arial" w:hAnsi="Arial" w:cs="Arial"/>
          <w:sz w:val="20"/>
          <w:szCs w:val="20"/>
        </w:rPr>
        <w:t>Regarding</w:t>
      </w:r>
      <w:r w:rsidR="004F2903" w:rsidRPr="00D10CAB">
        <w:rPr>
          <w:rFonts w:ascii="Arial" w:eastAsia="Arial" w:hAnsi="Arial" w:cs="Arial"/>
          <w:sz w:val="20"/>
          <w:szCs w:val="20"/>
        </w:rPr>
        <w:t xml:space="preserve"> the variables that he focused on—</w:t>
      </w:r>
      <w:r w:rsidR="00744C7B" w:rsidRPr="00D10CAB">
        <w:rPr>
          <w:rFonts w:ascii="Arial" w:eastAsia="Arial" w:hAnsi="Arial" w:cs="Arial"/>
          <w:sz w:val="20"/>
          <w:szCs w:val="20"/>
        </w:rPr>
        <w:t xml:space="preserve">service, information, </w:t>
      </w:r>
      <w:r w:rsidR="00744C7B" w:rsidRPr="00D10CAB">
        <w:rPr>
          <w:rFonts w:ascii="Arial" w:eastAsia="Arial" w:hAnsi="Arial" w:cs="Arial"/>
          <w:sz w:val="20"/>
          <w:szCs w:val="20"/>
        </w:rPr>
        <w:lastRenderedPageBreak/>
        <w:t>and policy</w:t>
      </w:r>
      <w:r w:rsidR="004F2903" w:rsidRPr="00D10CAB">
        <w:rPr>
          <w:rFonts w:ascii="Arial" w:eastAsia="Arial" w:hAnsi="Arial" w:cs="Arial"/>
          <w:sz w:val="20"/>
          <w:szCs w:val="20"/>
        </w:rPr>
        <w:t xml:space="preserve"> research—</w:t>
      </w:r>
      <w:r w:rsidR="00744C7B" w:rsidRPr="00D10CAB">
        <w:rPr>
          <w:rFonts w:ascii="Arial" w:eastAsia="Arial" w:hAnsi="Arial" w:cs="Arial"/>
          <w:sz w:val="20"/>
          <w:szCs w:val="20"/>
        </w:rPr>
        <w:t>h</w:t>
      </w:r>
      <w:r w:rsidR="004F2903" w:rsidRPr="00D10CAB">
        <w:rPr>
          <w:rFonts w:ascii="Arial" w:eastAsia="Arial" w:hAnsi="Arial" w:cs="Arial"/>
          <w:sz w:val="20"/>
          <w:szCs w:val="20"/>
        </w:rPr>
        <w:t xml:space="preserve">e </w:t>
      </w:r>
      <w:r w:rsidR="00F735F1" w:rsidRPr="00D10CAB">
        <w:rPr>
          <w:rFonts w:ascii="Arial" w:eastAsia="Arial" w:hAnsi="Arial" w:cs="Arial"/>
          <w:sz w:val="20"/>
          <w:szCs w:val="20"/>
        </w:rPr>
        <w:t xml:space="preserve">found considerable overlap </w:t>
      </w:r>
      <w:r w:rsidR="00744C7B" w:rsidRPr="00D10CAB">
        <w:rPr>
          <w:rFonts w:ascii="Arial" w:eastAsia="Arial" w:hAnsi="Arial" w:cs="Arial"/>
          <w:sz w:val="20"/>
          <w:szCs w:val="20"/>
        </w:rPr>
        <w:t>in their use</w:t>
      </w:r>
      <w:r w:rsidR="00C96A24" w:rsidRPr="00D10CAB">
        <w:rPr>
          <w:rFonts w:ascii="Arial" w:eastAsia="Arial" w:hAnsi="Arial" w:cs="Arial"/>
          <w:sz w:val="20"/>
          <w:szCs w:val="20"/>
        </w:rPr>
        <w:t>; however, perceived</w:t>
      </w:r>
      <w:r w:rsidR="000A2270" w:rsidRPr="00D10CAB">
        <w:rPr>
          <w:rFonts w:ascii="Arial" w:eastAsia="Arial" w:hAnsi="Arial" w:cs="Arial"/>
          <w:sz w:val="20"/>
          <w:szCs w:val="20"/>
        </w:rPr>
        <w:t xml:space="preserve"> usefulness and ease of use </w:t>
      </w:r>
      <w:r w:rsidR="00C96A24" w:rsidRPr="00D10CAB">
        <w:rPr>
          <w:rFonts w:ascii="Arial" w:eastAsia="Arial" w:hAnsi="Arial" w:cs="Arial"/>
          <w:sz w:val="20"/>
          <w:szCs w:val="20"/>
        </w:rPr>
        <w:t>were found to be significant factors</w:t>
      </w:r>
      <w:r w:rsidR="000A2270" w:rsidRPr="00D10CAB">
        <w:rPr>
          <w:rFonts w:ascii="Arial" w:eastAsia="Arial" w:hAnsi="Arial" w:cs="Arial"/>
          <w:sz w:val="20"/>
          <w:szCs w:val="20"/>
        </w:rPr>
        <w:t xml:space="preserve"> only </w:t>
      </w:r>
      <w:r w:rsidR="00C96A24" w:rsidRPr="00D10CAB">
        <w:rPr>
          <w:rFonts w:ascii="Arial" w:eastAsia="Arial" w:hAnsi="Arial" w:cs="Arial"/>
          <w:sz w:val="20"/>
          <w:szCs w:val="20"/>
        </w:rPr>
        <w:t xml:space="preserve">when it came to </w:t>
      </w:r>
      <w:r w:rsidR="000A2270" w:rsidRPr="00D10CAB">
        <w:rPr>
          <w:rFonts w:ascii="Arial" w:eastAsia="Arial" w:hAnsi="Arial" w:cs="Arial"/>
          <w:sz w:val="20"/>
          <w:szCs w:val="20"/>
        </w:rPr>
        <w:t xml:space="preserve">information use. </w:t>
      </w:r>
    </w:p>
    <w:p w:rsidR="00672A9D" w:rsidRPr="00D10CAB" w:rsidRDefault="00672A9D" w:rsidP="00175246">
      <w:pPr>
        <w:ind w:left="720"/>
        <w:contextualSpacing/>
        <w:rPr>
          <w:rFonts w:ascii="Arial" w:eastAsia="Arial" w:hAnsi="Arial" w:cs="Arial"/>
          <w:sz w:val="20"/>
          <w:szCs w:val="20"/>
        </w:rPr>
      </w:pPr>
    </w:p>
    <w:p w:rsidR="00706F82" w:rsidRPr="00D10CAB" w:rsidRDefault="000A2270" w:rsidP="00175246">
      <w:pPr>
        <w:contextualSpacing/>
        <w:rPr>
          <w:rFonts w:ascii="Arial" w:eastAsia="Arial" w:hAnsi="Arial" w:cs="Arial"/>
          <w:sz w:val="20"/>
          <w:szCs w:val="20"/>
        </w:rPr>
      </w:pPr>
      <w:r w:rsidRPr="00D10CAB">
        <w:rPr>
          <w:rFonts w:ascii="Arial" w:eastAsia="Arial" w:hAnsi="Arial" w:cs="Arial"/>
          <w:sz w:val="20"/>
          <w:szCs w:val="20"/>
        </w:rPr>
        <w:t>Policy researchers were more likely to have higher satisfact</w:t>
      </w:r>
      <w:r w:rsidR="00474D61" w:rsidRPr="00D10CAB">
        <w:rPr>
          <w:rFonts w:ascii="Arial" w:eastAsia="Arial" w:hAnsi="Arial" w:cs="Arial"/>
          <w:sz w:val="20"/>
          <w:szCs w:val="20"/>
        </w:rPr>
        <w:t xml:space="preserve">ion with e-government services and greater civic mindedness than those using e-government for information or services. </w:t>
      </w:r>
      <w:r w:rsidR="00FE5462" w:rsidRPr="00D10CAB">
        <w:rPr>
          <w:rFonts w:ascii="Arial" w:eastAsia="Arial" w:hAnsi="Arial" w:cs="Arial"/>
          <w:sz w:val="20"/>
          <w:szCs w:val="20"/>
        </w:rPr>
        <w:t xml:space="preserve">He didn’t find any significant relationship between e-government use and information channel. </w:t>
      </w:r>
    </w:p>
    <w:p w:rsidR="00706F82" w:rsidRPr="00D10CAB" w:rsidRDefault="00706F82" w:rsidP="00175246">
      <w:pPr>
        <w:ind w:left="720"/>
        <w:contextualSpacing/>
        <w:rPr>
          <w:rFonts w:ascii="Arial" w:eastAsia="Arial" w:hAnsi="Arial" w:cs="Arial"/>
          <w:sz w:val="20"/>
          <w:szCs w:val="20"/>
        </w:rPr>
      </w:pPr>
    </w:p>
    <w:p w:rsidR="000A2270" w:rsidRPr="00D10CAB" w:rsidRDefault="00F605A2" w:rsidP="00175246">
      <w:pPr>
        <w:contextualSpacing/>
        <w:rPr>
          <w:rFonts w:ascii="Arial" w:eastAsia="Arial" w:hAnsi="Arial" w:cs="Arial"/>
          <w:sz w:val="20"/>
          <w:szCs w:val="20"/>
        </w:rPr>
      </w:pPr>
      <w:r w:rsidRPr="00D10CAB">
        <w:rPr>
          <w:rFonts w:ascii="Arial" w:eastAsia="Arial" w:hAnsi="Arial" w:cs="Arial"/>
          <w:sz w:val="20"/>
          <w:szCs w:val="20"/>
        </w:rPr>
        <w:t>Trust was not a predictor of any type of e-government use</w:t>
      </w:r>
      <w:r w:rsidR="00481176" w:rsidRPr="00D10CAB">
        <w:rPr>
          <w:rFonts w:ascii="Arial" w:eastAsia="Arial" w:hAnsi="Arial" w:cs="Arial"/>
          <w:sz w:val="20"/>
          <w:szCs w:val="20"/>
        </w:rPr>
        <w:t xml:space="preserve">, however some socio-demographic factors were, for instance, males, more affluent people, people of </w:t>
      </w:r>
      <w:proofErr w:type="spellStart"/>
      <w:r w:rsidR="00481176" w:rsidRPr="00D10CAB">
        <w:rPr>
          <w:rFonts w:ascii="Arial" w:eastAsia="Arial" w:hAnsi="Arial" w:cs="Arial"/>
          <w:sz w:val="20"/>
          <w:szCs w:val="20"/>
        </w:rPr>
        <w:t>colour</w:t>
      </w:r>
      <w:proofErr w:type="spellEnd"/>
      <w:r w:rsidR="00481176" w:rsidRPr="00D10CAB">
        <w:rPr>
          <w:rFonts w:ascii="Arial" w:eastAsia="Arial" w:hAnsi="Arial" w:cs="Arial"/>
          <w:sz w:val="20"/>
          <w:szCs w:val="20"/>
        </w:rPr>
        <w:t xml:space="preserve">, people who lived in the suburbs, and Republicans were are more likely </w:t>
      </w:r>
      <w:r w:rsidR="00BB655E" w:rsidRPr="00D10CAB">
        <w:rPr>
          <w:rFonts w:ascii="Arial" w:eastAsia="Arial" w:hAnsi="Arial" w:cs="Arial"/>
          <w:sz w:val="20"/>
          <w:szCs w:val="20"/>
        </w:rPr>
        <w:t>to use e-government</w:t>
      </w:r>
      <w:r w:rsidR="00706F82" w:rsidRPr="00D10CAB">
        <w:rPr>
          <w:rFonts w:ascii="Arial" w:eastAsia="Arial" w:hAnsi="Arial" w:cs="Arial"/>
          <w:sz w:val="20"/>
          <w:szCs w:val="20"/>
        </w:rPr>
        <w:t xml:space="preserve"> in general</w:t>
      </w:r>
      <w:r w:rsidRPr="00D10CAB">
        <w:rPr>
          <w:rFonts w:ascii="Arial" w:eastAsia="Arial" w:hAnsi="Arial" w:cs="Arial"/>
          <w:sz w:val="20"/>
          <w:szCs w:val="20"/>
        </w:rPr>
        <w:t>.</w:t>
      </w:r>
      <w:r w:rsidR="00BB655E" w:rsidRPr="00D10CAB">
        <w:rPr>
          <w:rFonts w:ascii="Arial" w:eastAsia="Arial" w:hAnsi="Arial" w:cs="Arial"/>
          <w:sz w:val="20"/>
          <w:szCs w:val="20"/>
        </w:rPr>
        <w:t xml:space="preserve"> People with higher education levels were more likely to use e-government for information use while less affluent people were more lik</w:t>
      </w:r>
      <w:r w:rsidR="000832D1" w:rsidRPr="00D10CAB">
        <w:rPr>
          <w:rFonts w:ascii="Arial" w:eastAsia="Arial" w:hAnsi="Arial" w:cs="Arial"/>
          <w:sz w:val="20"/>
          <w:szCs w:val="20"/>
        </w:rPr>
        <w:t xml:space="preserve">ely to use it for service use. Demographics were less useful in predicting whether people would use e-government for policy research. </w:t>
      </w:r>
      <w:r w:rsidRPr="00D10CAB">
        <w:rPr>
          <w:rFonts w:ascii="Arial" w:eastAsia="Arial" w:hAnsi="Arial" w:cs="Arial"/>
          <w:sz w:val="20"/>
          <w:szCs w:val="20"/>
        </w:rPr>
        <w:t xml:space="preserve"> </w:t>
      </w:r>
    </w:p>
    <w:p w:rsidR="00577FB6" w:rsidRPr="00D10CAB" w:rsidRDefault="00577FB6" w:rsidP="00175246">
      <w:pPr>
        <w:ind w:left="720"/>
        <w:contextualSpacing/>
        <w:rPr>
          <w:rFonts w:ascii="Arial" w:eastAsia="Arial" w:hAnsi="Arial" w:cs="Arial"/>
          <w:sz w:val="20"/>
          <w:szCs w:val="20"/>
        </w:rPr>
      </w:pPr>
    </w:p>
    <w:p w:rsidR="00577FB6" w:rsidRPr="00D10CAB" w:rsidRDefault="00577FB6" w:rsidP="00175246">
      <w:pPr>
        <w:contextualSpacing/>
        <w:rPr>
          <w:rFonts w:ascii="Arial" w:eastAsia="Arial" w:hAnsi="Arial" w:cs="Arial"/>
          <w:sz w:val="20"/>
          <w:szCs w:val="20"/>
        </w:rPr>
      </w:pPr>
      <w:r w:rsidRPr="00D10CAB">
        <w:rPr>
          <w:rFonts w:ascii="Arial" w:eastAsia="Arial" w:hAnsi="Arial" w:cs="Arial"/>
          <w:sz w:val="20"/>
          <w:szCs w:val="20"/>
        </w:rPr>
        <w:t xml:space="preserve">The presentation he chose for his </w:t>
      </w:r>
      <w:r w:rsidR="00E1727F">
        <w:rPr>
          <w:rFonts w:ascii="Arial" w:eastAsia="Arial" w:hAnsi="Arial" w:cs="Arial"/>
          <w:sz w:val="20"/>
          <w:szCs w:val="20"/>
        </w:rPr>
        <w:t xml:space="preserve">results </w:t>
      </w:r>
      <w:r w:rsidRPr="00D10CAB">
        <w:rPr>
          <w:rFonts w:ascii="Arial" w:eastAsia="Arial" w:hAnsi="Arial" w:cs="Arial"/>
          <w:sz w:val="20"/>
          <w:szCs w:val="20"/>
        </w:rPr>
        <w:t>tables were not as straightforward as those of Reddick and Turner (2012), and maybe this was the optimal presentation of the data, but in that case, clearer explanations could have made it easier for readers to trace the data to the tables and to underst</w:t>
      </w:r>
      <w:r w:rsidR="00A372A5" w:rsidRPr="00D10CAB">
        <w:rPr>
          <w:rFonts w:ascii="Arial" w:eastAsia="Arial" w:hAnsi="Arial" w:cs="Arial"/>
          <w:sz w:val="20"/>
          <w:szCs w:val="20"/>
        </w:rPr>
        <w:t>and their meanings.</w:t>
      </w:r>
    </w:p>
    <w:p w:rsidR="00041253" w:rsidRPr="00D10CAB" w:rsidRDefault="00041253" w:rsidP="00175246">
      <w:pPr>
        <w:ind w:left="720"/>
        <w:contextualSpacing/>
        <w:rPr>
          <w:rFonts w:ascii="Arial" w:eastAsia="Arial" w:hAnsi="Arial" w:cs="Arial"/>
          <w:sz w:val="20"/>
          <w:szCs w:val="20"/>
        </w:rPr>
      </w:pPr>
    </w:p>
    <w:p w:rsidR="00141D58" w:rsidRPr="00D10CAB" w:rsidRDefault="00511252" w:rsidP="00175246">
      <w:pPr>
        <w:contextualSpacing/>
        <w:rPr>
          <w:rFonts w:ascii="Arial" w:eastAsia="Arial" w:hAnsi="Arial" w:cs="Arial"/>
          <w:b/>
          <w:sz w:val="20"/>
          <w:szCs w:val="20"/>
        </w:rPr>
      </w:pPr>
      <w:r>
        <w:rPr>
          <w:rFonts w:ascii="Arial" w:eastAsia="Arial" w:hAnsi="Arial" w:cs="Arial"/>
          <w:b/>
          <w:sz w:val="20"/>
          <w:szCs w:val="20"/>
        </w:rPr>
        <w:t>C</w:t>
      </w:r>
      <w:r w:rsidR="00141D58" w:rsidRPr="00D10CAB">
        <w:rPr>
          <w:rFonts w:ascii="Arial" w:eastAsia="Arial" w:hAnsi="Arial" w:cs="Arial"/>
          <w:b/>
          <w:sz w:val="20"/>
          <w:szCs w:val="20"/>
        </w:rPr>
        <w:t xml:space="preserve">onclusions </w:t>
      </w:r>
      <w:r w:rsidR="00D77C0C">
        <w:rPr>
          <w:rFonts w:ascii="Arial" w:eastAsia="Arial" w:hAnsi="Arial" w:cs="Arial"/>
          <w:b/>
          <w:sz w:val="20"/>
          <w:szCs w:val="20"/>
        </w:rPr>
        <w:t>D</w:t>
      </w:r>
      <w:r w:rsidR="00141D58" w:rsidRPr="00D10CAB">
        <w:rPr>
          <w:rFonts w:ascii="Arial" w:eastAsia="Arial" w:hAnsi="Arial" w:cs="Arial"/>
          <w:b/>
          <w:sz w:val="20"/>
          <w:szCs w:val="20"/>
        </w:rPr>
        <w:t xml:space="preserve">rawn </w:t>
      </w:r>
      <w:r w:rsidR="00D77C0C">
        <w:rPr>
          <w:rFonts w:ascii="Arial" w:eastAsia="Arial" w:hAnsi="Arial" w:cs="Arial"/>
          <w:b/>
          <w:sz w:val="20"/>
          <w:szCs w:val="20"/>
        </w:rPr>
        <w:t>B</w:t>
      </w:r>
      <w:r w:rsidR="00141D58" w:rsidRPr="00D10CAB">
        <w:rPr>
          <w:rFonts w:ascii="Arial" w:eastAsia="Arial" w:hAnsi="Arial" w:cs="Arial"/>
          <w:b/>
          <w:sz w:val="20"/>
          <w:szCs w:val="20"/>
        </w:rPr>
        <w:t xml:space="preserve">ased on </w:t>
      </w:r>
      <w:r w:rsidR="00D77C0C">
        <w:rPr>
          <w:rFonts w:ascii="Arial" w:eastAsia="Arial" w:hAnsi="Arial" w:cs="Arial"/>
          <w:b/>
          <w:sz w:val="20"/>
          <w:szCs w:val="20"/>
        </w:rPr>
        <w:t>R</w:t>
      </w:r>
      <w:r w:rsidR="00141D58" w:rsidRPr="00D10CAB">
        <w:rPr>
          <w:rFonts w:ascii="Arial" w:eastAsia="Arial" w:hAnsi="Arial" w:cs="Arial"/>
          <w:b/>
          <w:sz w:val="20"/>
          <w:szCs w:val="20"/>
        </w:rPr>
        <w:t xml:space="preserve">esearch </w:t>
      </w:r>
      <w:r w:rsidR="00D77C0C">
        <w:rPr>
          <w:rFonts w:ascii="Arial" w:eastAsia="Arial" w:hAnsi="Arial" w:cs="Arial"/>
          <w:b/>
          <w:sz w:val="20"/>
          <w:szCs w:val="20"/>
        </w:rPr>
        <w:t>F</w:t>
      </w:r>
      <w:r w:rsidR="00141D58" w:rsidRPr="00D10CAB">
        <w:rPr>
          <w:rFonts w:ascii="Arial" w:eastAsia="Arial" w:hAnsi="Arial" w:cs="Arial"/>
          <w:b/>
          <w:sz w:val="20"/>
          <w:szCs w:val="20"/>
        </w:rPr>
        <w:t>indings</w:t>
      </w:r>
    </w:p>
    <w:p w:rsidR="002E405A" w:rsidRPr="00D10CAB" w:rsidRDefault="002E405A" w:rsidP="00175246">
      <w:pPr>
        <w:pStyle w:val="ListParagraph"/>
        <w:rPr>
          <w:rFonts w:ascii="Arial" w:eastAsia="Arial" w:hAnsi="Arial" w:cs="Arial"/>
          <w:sz w:val="20"/>
          <w:szCs w:val="20"/>
        </w:rPr>
      </w:pPr>
    </w:p>
    <w:p w:rsidR="002E405A" w:rsidRPr="00511252" w:rsidRDefault="002E405A" w:rsidP="00175246">
      <w:pPr>
        <w:rPr>
          <w:rFonts w:ascii="Arial" w:eastAsia="Arial" w:hAnsi="Arial" w:cs="Arial"/>
          <w:sz w:val="20"/>
          <w:szCs w:val="20"/>
        </w:rPr>
      </w:pPr>
      <w:r w:rsidRPr="00511252">
        <w:rPr>
          <w:rFonts w:ascii="Arial" w:eastAsia="Arial" w:hAnsi="Arial" w:cs="Arial"/>
          <w:sz w:val="20"/>
          <w:szCs w:val="20"/>
        </w:rPr>
        <w:t xml:space="preserve">Nam (2014) compared </w:t>
      </w:r>
      <w:r w:rsidR="00E1727F">
        <w:rPr>
          <w:rFonts w:ascii="Arial" w:eastAsia="Arial" w:hAnsi="Arial" w:cs="Arial"/>
          <w:sz w:val="20"/>
          <w:szCs w:val="20"/>
        </w:rPr>
        <w:t>his</w:t>
      </w:r>
      <w:r w:rsidR="009D7CD1" w:rsidRPr="00511252">
        <w:rPr>
          <w:rFonts w:ascii="Arial" w:eastAsia="Arial" w:hAnsi="Arial" w:cs="Arial"/>
          <w:sz w:val="20"/>
          <w:szCs w:val="20"/>
        </w:rPr>
        <w:t xml:space="preserve"> </w:t>
      </w:r>
      <w:r w:rsidRPr="00511252">
        <w:rPr>
          <w:rFonts w:ascii="Arial" w:eastAsia="Arial" w:hAnsi="Arial" w:cs="Arial"/>
          <w:sz w:val="20"/>
          <w:szCs w:val="20"/>
        </w:rPr>
        <w:t>newer data with older findings and discovered that while</w:t>
      </w:r>
      <w:r w:rsidR="009D7CD1" w:rsidRPr="00511252">
        <w:rPr>
          <w:rFonts w:ascii="Arial" w:eastAsia="Arial" w:hAnsi="Arial" w:cs="Arial"/>
          <w:sz w:val="20"/>
          <w:szCs w:val="20"/>
        </w:rPr>
        <w:t>,</w:t>
      </w:r>
      <w:r w:rsidRPr="00511252">
        <w:rPr>
          <w:rFonts w:ascii="Arial" w:eastAsia="Arial" w:hAnsi="Arial" w:cs="Arial"/>
          <w:sz w:val="20"/>
          <w:szCs w:val="20"/>
        </w:rPr>
        <w:t xml:space="preserve"> previously, more people had us</w:t>
      </w:r>
      <w:r w:rsidR="009D7CD1" w:rsidRPr="00511252">
        <w:rPr>
          <w:rFonts w:ascii="Arial" w:eastAsia="Arial" w:hAnsi="Arial" w:cs="Arial"/>
          <w:sz w:val="20"/>
          <w:szCs w:val="20"/>
        </w:rPr>
        <w:t xml:space="preserve">ed e-government for information, the </w:t>
      </w:r>
      <w:r w:rsidRPr="00511252">
        <w:rPr>
          <w:rFonts w:ascii="Arial" w:eastAsia="Arial" w:hAnsi="Arial" w:cs="Arial"/>
          <w:sz w:val="20"/>
          <w:szCs w:val="20"/>
        </w:rPr>
        <w:t xml:space="preserve">more recent data showed a higher number </w:t>
      </w:r>
      <w:r w:rsidR="009D7CD1" w:rsidRPr="00511252">
        <w:rPr>
          <w:rFonts w:ascii="Arial" w:eastAsia="Arial" w:hAnsi="Arial" w:cs="Arial"/>
          <w:sz w:val="20"/>
          <w:szCs w:val="20"/>
        </w:rPr>
        <w:t xml:space="preserve">of people </w:t>
      </w:r>
      <w:r w:rsidRPr="00511252">
        <w:rPr>
          <w:rFonts w:ascii="Arial" w:eastAsia="Arial" w:hAnsi="Arial" w:cs="Arial"/>
          <w:sz w:val="20"/>
          <w:szCs w:val="20"/>
        </w:rPr>
        <w:t xml:space="preserve">using it for policy research. </w:t>
      </w:r>
      <w:r w:rsidR="006A79C4" w:rsidRPr="00511252">
        <w:rPr>
          <w:rFonts w:ascii="Arial" w:eastAsia="Arial" w:hAnsi="Arial" w:cs="Arial"/>
          <w:sz w:val="20"/>
          <w:szCs w:val="20"/>
        </w:rPr>
        <w:t>He also compares UN findings on e-government use and availability, warning that e-government can</w:t>
      </w:r>
      <w:r w:rsidR="009D7CD1" w:rsidRPr="00511252">
        <w:rPr>
          <w:rFonts w:ascii="Arial" w:eastAsia="Arial" w:hAnsi="Arial" w:cs="Arial"/>
          <w:sz w:val="20"/>
          <w:szCs w:val="20"/>
        </w:rPr>
        <w:t>’t</w:t>
      </w:r>
      <w:r w:rsidR="006A79C4" w:rsidRPr="00511252">
        <w:rPr>
          <w:rFonts w:ascii="Arial" w:eastAsia="Arial" w:hAnsi="Arial" w:cs="Arial"/>
          <w:sz w:val="20"/>
          <w:szCs w:val="20"/>
        </w:rPr>
        <w:t xml:space="preserve"> be a solution for every</w:t>
      </w:r>
      <w:r w:rsidR="00E11AAB" w:rsidRPr="00511252">
        <w:rPr>
          <w:rFonts w:ascii="Arial" w:eastAsia="Arial" w:hAnsi="Arial" w:cs="Arial"/>
          <w:sz w:val="20"/>
          <w:szCs w:val="20"/>
        </w:rPr>
        <w:t xml:space="preserve"> sort of citizen need</w:t>
      </w:r>
      <w:r w:rsidR="004D5305" w:rsidRPr="00511252">
        <w:rPr>
          <w:rFonts w:ascii="Arial" w:eastAsia="Arial" w:hAnsi="Arial" w:cs="Arial"/>
          <w:sz w:val="20"/>
          <w:szCs w:val="20"/>
        </w:rPr>
        <w:t>,</w:t>
      </w:r>
      <w:r w:rsidR="00E11AAB" w:rsidRPr="00511252">
        <w:rPr>
          <w:rFonts w:ascii="Arial" w:eastAsia="Arial" w:hAnsi="Arial" w:cs="Arial"/>
          <w:sz w:val="20"/>
          <w:szCs w:val="20"/>
        </w:rPr>
        <w:t xml:space="preserve"> whether service or information. He then reminds the reader that governments need to put more effort into communicat</w:t>
      </w:r>
      <w:r w:rsidR="008C5C47">
        <w:rPr>
          <w:rFonts w:ascii="Arial" w:eastAsia="Arial" w:hAnsi="Arial" w:cs="Arial"/>
          <w:sz w:val="20"/>
          <w:szCs w:val="20"/>
        </w:rPr>
        <w:t>ing</w:t>
      </w:r>
      <w:r w:rsidR="00E11AAB" w:rsidRPr="00511252">
        <w:rPr>
          <w:rFonts w:ascii="Arial" w:eastAsia="Arial" w:hAnsi="Arial" w:cs="Arial"/>
          <w:sz w:val="20"/>
          <w:szCs w:val="20"/>
        </w:rPr>
        <w:t xml:space="preserve"> with citizens what e-government can do. </w:t>
      </w:r>
      <w:r w:rsidR="007F44EC" w:rsidRPr="00511252">
        <w:rPr>
          <w:rFonts w:ascii="Arial" w:eastAsia="Arial" w:hAnsi="Arial" w:cs="Arial"/>
          <w:sz w:val="20"/>
          <w:szCs w:val="20"/>
        </w:rPr>
        <w:t>That is where my confidence in his conclusion</w:t>
      </w:r>
      <w:r w:rsidR="00A82964" w:rsidRPr="00511252">
        <w:rPr>
          <w:rFonts w:ascii="Arial" w:eastAsia="Arial" w:hAnsi="Arial" w:cs="Arial"/>
          <w:sz w:val="20"/>
          <w:szCs w:val="20"/>
        </w:rPr>
        <w:t>s</w:t>
      </w:r>
      <w:r w:rsidR="007F44EC" w:rsidRPr="00511252">
        <w:rPr>
          <w:rFonts w:ascii="Arial" w:eastAsia="Arial" w:hAnsi="Arial" w:cs="Arial"/>
          <w:sz w:val="20"/>
          <w:szCs w:val="20"/>
        </w:rPr>
        <w:t xml:space="preserve"> </w:t>
      </w:r>
      <w:r w:rsidR="00475F29" w:rsidRPr="00511252">
        <w:rPr>
          <w:rFonts w:ascii="Arial" w:eastAsia="Arial" w:hAnsi="Arial" w:cs="Arial"/>
          <w:sz w:val="20"/>
          <w:szCs w:val="20"/>
        </w:rPr>
        <w:t>ceases for a while</w:t>
      </w:r>
      <w:r w:rsidR="007F44EC" w:rsidRPr="00511252">
        <w:rPr>
          <w:rFonts w:ascii="Arial" w:eastAsia="Arial" w:hAnsi="Arial" w:cs="Arial"/>
          <w:sz w:val="20"/>
          <w:szCs w:val="20"/>
        </w:rPr>
        <w:t>.</w:t>
      </w:r>
    </w:p>
    <w:p w:rsidR="00C77003" w:rsidRPr="00D10CAB" w:rsidRDefault="00C77003" w:rsidP="00175246">
      <w:pPr>
        <w:pStyle w:val="ListParagraph"/>
        <w:rPr>
          <w:rFonts w:ascii="Arial" w:eastAsia="Arial" w:hAnsi="Arial" w:cs="Arial"/>
          <w:sz w:val="20"/>
          <w:szCs w:val="20"/>
        </w:rPr>
      </w:pPr>
    </w:p>
    <w:p w:rsidR="000A5FD4" w:rsidRPr="00511252" w:rsidRDefault="00C77003" w:rsidP="00175246">
      <w:pPr>
        <w:rPr>
          <w:rFonts w:ascii="Arial" w:eastAsia="Arial" w:hAnsi="Arial" w:cs="Arial"/>
          <w:sz w:val="20"/>
          <w:szCs w:val="20"/>
        </w:rPr>
      </w:pPr>
      <w:r w:rsidRPr="00511252">
        <w:rPr>
          <w:rFonts w:ascii="Arial" w:eastAsia="Arial" w:hAnsi="Arial" w:cs="Arial"/>
          <w:sz w:val="20"/>
          <w:szCs w:val="20"/>
        </w:rPr>
        <w:t>In concluding that different citizens use e-government differently, he discussed user interest in e-government and the benefits of multi-channel options, but neither of these aspects of e-government use were observed or analyzed in his study</w:t>
      </w:r>
      <w:r w:rsidR="008F3EA3" w:rsidRPr="00511252">
        <w:rPr>
          <w:rFonts w:ascii="Arial" w:eastAsia="Arial" w:hAnsi="Arial" w:cs="Arial"/>
          <w:sz w:val="20"/>
          <w:szCs w:val="20"/>
        </w:rPr>
        <w:t xml:space="preserve"> and his justification for </w:t>
      </w:r>
      <w:r w:rsidR="00165581" w:rsidRPr="00511252">
        <w:rPr>
          <w:rFonts w:ascii="Arial" w:eastAsia="Arial" w:hAnsi="Arial" w:cs="Arial"/>
          <w:sz w:val="20"/>
          <w:szCs w:val="20"/>
        </w:rPr>
        <w:t xml:space="preserve">this </w:t>
      </w:r>
      <w:r w:rsidR="008F3EA3" w:rsidRPr="00511252">
        <w:rPr>
          <w:rFonts w:ascii="Arial" w:eastAsia="Arial" w:hAnsi="Arial" w:cs="Arial"/>
          <w:sz w:val="20"/>
          <w:szCs w:val="20"/>
        </w:rPr>
        <w:t>come</w:t>
      </w:r>
      <w:r w:rsidR="00165581" w:rsidRPr="00511252">
        <w:rPr>
          <w:rFonts w:ascii="Arial" w:eastAsia="Arial" w:hAnsi="Arial" w:cs="Arial"/>
          <w:sz w:val="20"/>
          <w:szCs w:val="20"/>
        </w:rPr>
        <w:t>s</w:t>
      </w:r>
      <w:r w:rsidR="008F3EA3" w:rsidRPr="00511252">
        <w:rPr>
          <w:rFonts w:ascii="Arial" w:eastAsia="Arial" w:hAnsi="Arial" w:cs="Arial"/>
          <w:sz w:val="20"/>
          <w:szCs w:val="20"/>
        </w:rPr>
        <w:t xml:space="preserve"> largely from UN studies</w:t>
      </w:r>
      <w:r w:rsidRPr="00511252">
        <w:rPr>
          <w:rFonts w:ascii="Arial" w:eastAsia="Arial" w:hAnsi="Arial" w:cs="Arial"/>
          <w:sz w:val="20"/>
          <w:szCs w:val="20"/>
        </w:rPr>
        <w:t>.</w:t>
      </w:r>
      <w:r w:rsidR="008F3EA3" w:rsidRPr="00511252">
        <w:rPr>
          <w:rFonts w:ascii="Arial" w:eastAsia="Arial" w:hAnsi="Arial" w:cs="Arial"/>
          <w:sz w:val="20"/>
          <w:szCs w:val="20"/>
        </w:rPr>
        <w:t xml:space="preserve"> </w:t>
      </w:r>
      <w:r w:rsidR="00165581" w:rsidRPr="00511252">
        <w:rPr>
          <w:rFonts w:ascii="Arial" w:eastAsia="Arial" w:hAnsi="Arial" w:cs="Arial"/>
          <w:sz w:val="20"/>
          <w:szCs w:val="20"/>
        </w:rPr>
        <w:t xml:space="preserve">He </w:t>
      </w:r>
      <w:r w:rsidR="00A82964" w:rsidRPr="00511252">
        <w:rPr>
          <w:rFonts w:ascii="Arial" w:eastAsia="Arial" w:hAnsi="Arial" w:cs="Arial"/>
          <w:sz w:val="20"/>
          <w:szCs w:val="20"/>
        </w:rPr>
        <w:t xml:space="preserve">goes on to </w:t>
      </w:r>
      <w:r w:rsidR="00165581" w:rsidRPr="00511252">
        <w:rPr>
          <w:rFonts w:ascii="Arial" w:eastAsia="Arial" w:hAnsi="Arial" w:cs="Arial"/>
          <w:sz w:val="20"/>
          <w:szCs w:val="20"/>
        </w:rPr>
        <w:t>discuss the implications of other e-government satisfactio</w:t>
      </w:r>
      <w:r w:rsidR="00A82964" w:rsidRPr="00511252">
        <w:rPr>
          <w:rFonts w:ascii="Arial" w:eastAsia="Arial" w:hAnsi="Arial" w:cs="Arial"/>
          <w:sz w:val="20"/>
          <w:szCs w:val="20"/>
        </w:rPr>
        <w:t>n variables that he did not seem to study</w:t>
      </w:r>
      <w:r w:rsidR="00165581" w:rsidRPr="00511252">
        <w:rPr>
          <w:rFonts w:ascii="Arial" w:eastAsia="Arial" w:hAnsi="Arial" w:cs="Arial"/>
          <w:sz w:val="20"/>
          <w:szCs w:val="20"/>
        </w:rPr>
        <w:t xml:space="preserve"> and, </w:t>
      </w:r>
      <w:r w:rsidR="00A82964" w:rsidRPr="00511252">
        <w:rPr>
          <w:rFonts w:ascii="Arial" w:eastAsia="Arial" w:hAnsi="Arial" w:cs="Arial"/>
          <w:sz w:val="20"/>
          <w:szCs w:val="20"/>
        </w:rPr>
        <w:t>had they been incorporated into his study</w:t>
      </w:r>
      <w:r w:rsidR="00165581" w:rsidRPr="00511252">
        <w:rPr>
          <w:rFonts w:ascii="Arial" w:eastAsia="Arial" w:hAnsi="Arial" w:cs="Arial"/>
          <w:sz w:val="20"/>
          <w:szCs w:val="20"/>
        </w:rPr>
        <w:t>,</w:t>
      </w:r>
      <w:r w:rsidR="00A82964" w:rsidRPr="00511252">
        <w:rPr>
          <w:rFonts w:ascii="Arial" w:eastAsia="Arial" w:hAnsi="Arial" w:cs="Arial"/>
          <w:sz w:val="20"/>
          <w:szCs w:val="20"/>
        </w:rPr>
        <w:t xml:space="preserve"> he</w:t>
      </w:r>
      <w:r w:rsidR="00165581" w:rsidRPr="00511252">
        <w:rPr>
          <w:rFonts w:ascii="Arial" w:eastAsia="Arial" w:hAnsi="Arial" w:cs="Arial"/>
          <w:sz w:val="20"/>
          <w:szCs w:val="20"/>
        </w:rPr>
        <w:t xml:space="preserve"> should have introduced</w:t>
      </w:r>
      <w:r w:rsidR="00A82964" w:rsidRPr="00511252">
        <w:rPr>
          <w:rFonts w:ascii="Arial" w:eastAsia="Arial" w:hAnsi="Arial" w:cs="Arial"/>
          <w:sz w:val="20"/>
          <w:szCs w:val="20"/>
        </w:rPr>
        <w:t xml:space="preserve"> them</w:t>
      </w:r>
      <w:r w:rsidR="00165581" w:rsidRPr="00511252">
        <w:rPr>
          <w:rFonts w:ascii="Arial" w:eastAsia="Arial" w:hAnsi="Arial" w:cs="Arial"/>
          <w:sz w:val="20"/>
          <w:szCs w:val="20"/>
        </w:rPr>
        <w:t xml:space="preserve"> in the context or determinants sections. </w:t>
      </w:r>
    </w:p>
    <w:p w:rsidR="000A5FD4" w:rsidRPr="00D10CAB" w:rsidRDefault="000A5FD4" w:rsidP="00175246">
      <w:pPr>
        <w:pStyle w:val="ListParagraph"/>
        <w:rPr>
          <w:rFonts w:ascii="Arial" w:eastAsia="Arial" w:hAnsi="Arial" w:cs="Arial"/>
          <w:sz w:val="20"/>
          <w:szCs w:val="20"/>
        </w:rPr>
      </w:pPr>
    </w:p>
    <w:p w:rsidR="00E11AAB" w:rsidRPr="00511252" w:rsidRDefault="000A5FD4" w:rsidP="00175246">
      <w:pPr>
        <w:rPr>
          <w:rFonts w:ascii="Arial" w:eastAsia="Arial" w:hAnsi="Arial" w:cs="Arial"/>
          <w:sz w:val="20"/>
          <w:szCs w:val="20"/>
        </w:rPr>
      </w:pPr>
      <w:r w:rsidRPr="00511252">
        <w:rPr>
          <w:rFonts w:ascii="Arial" w:eastAsia="Arial" w:hAnsi="Arial" w:cs="Arial"/>
          <w:sz w:val="20"/>
          <w:szCs w:val="20"/>
        </w:rPr>
        <w:t>Further</w:t>
      </w:r>
      <w:r w:rsidR="00AA4DC3" w:rsidRPr="00511252">
        <w:rPr>
          <w:rFonts w:ascii="Arial" w:eastAsia="Arial" w:hAnsi="Arial" w:cs="Arial"/>
          <w:sz w:val="20"/>
          <w:szCs w:val="20"/>
        </w:rPr>
        <w:t xml:space="preserve"> </w:t>
      </w:r>
      <w:r w:rsidR="003C25CA" w:rsidRPr="00511252">
        <w:rPr>
          <w:rFonts w:ascii="Arial" w:eastAsia="Arial" w:hAnsi="Arial" w:cs="Arial"/>
          <w:sz w:val="20"/>
          <w:szCs w:val="20"/>
        </w:rPr>
        <w:t>arguments</w:t>
      </w:r>
      <w:r w:rsidR="00AA4DC3" w:rsidRPr="00511252">
        <w:rPr>
          <w:rFonts w:ascii="Arial" w:eastAsia="Arial" w:hAnsi="Arial" w:cs="Arial"/>
          <w:sz w:val="20"/>
          <w:szCs w:val="20"/>
        </w:rPr>
        <w:t xml:space="preserve"> in </w:t>
      </w:r>
      <w:r w:rsidR="00556C9A">
        <w:rPr>
          <w:rFonts w:ascii="Arial" w:eastAsia="Arial" w:hAnsi="Arial" w:cs="Arial"/>
          <w:sz w:val="20"/>
          <w:szCs w:val="20"/>
        </w:rPr>
        <w:t>his</w:t>
      </w:r>
      <w:r w:rsidR="00AA4DC3" w:rsidRPr="00511252">
        <w:rPr>
          <w:rFonts w:ascii="Arial" w:eastAsia="Arial" w:hAnsi="Arial" w:cs="Arial"/>
          <w:sz w:val="20"/>
          <w:szCs w:val="20"/>
        </w:rPr>
        <w:t xml:space="preserve"> implications section are</w:t>
      </w:r>
      <w:r w:rsidR="00556C9A">
        <w:rPr>
          <w:rFonts w:ascii="Arial" w:eastAsia="Arial" w:hAnsi="Arial" w:cs="Arial"/>
          <w:sz w:val="20"/>
          <w:szCs w:val="20"/>
        </w:rPr>
        <w:t>:</w:t>
      </w:r>
      <w:r w:rsidR="00AA4DC3" w:rsidRPr="00511252">
        <w:rPr>
          <w:rFonts w:ascii="Arial" w:eastAsia="Arial" w:hAnsi="Arial" w:cs="Arial"/>
          <w:sz w:val="20"/>
          <w:szCs w:val="20"/>
        </w:rPr>
        <w:t xml:space="preserve"> </w:t>
      </w:r>
      <w:r w:rsidRPr="00511252">
        <w:rPr>
          <w:rFonts w:ascii="Arial" w:eastAsia="Arial" w:hAnsi="Arial" w:cs="Arial"/>
          <w:sz w:val="20"/>
          <w:szCs w:val="20"/>
        </w:rPr>
        <w:t xml:space="preserve">for </w:t>
      </w:r>
      <w:r w:rsidR="00AA4DC3" w:rsidRPr="00511252">
        <w:rPr>
          <w:rFonts w:ascii="Arial" w:eastAsia="Arial" w:hAnsi="Arial" w:cs="Arial"/>
          <w:sz w:val="20"/>
          <w:szCs w:val="20"/>
        </w:rPr>
        <w:t>policy research to be considered a use of e-government separate from information services</w:t>
      </w:r>
      <w:r w:rsidR="00654873" w:rsidRPr="00511252">
        <w:rPr>
          <w:rFonts w:ascii="Arial" w:eastAsia="Arial" w:hAnsi="Arial" w:cs="Arial"/>
          <w:sz w:val="20"/>
          <w:szCs w:val="20"/>
        </w:rPr>
        <w:t xml:space="preserve"> and for governments to use e-government to get citizens more informed and involved in civic life</w:t>
      </w:r>
      <w:r w:rsidRPr="00511252">
        <w:rPr>
          <w:rFonts w:ascii="Arial" w:eastAsia="Arial" w:hAnsi="Arial" w:cs="Arial"/>
          <w:sz w:val="20"/>
          <w:szCs w:val="20"/>
        </w:rPr>
        <w:t>, which both seem justified by his data</w:t>
      </w:r>
      <w:r w:rsidR="00DC7922" w:rsidRPr="00511252">
        <w:rPr>
          <w:rFonts w:ascii="Arial" w:eastAsia="Arial" w:hAnsi="Arial" w:cs="Arial"/>
          <w:sz w:val="20"/>
          <w:szCs w:val="20"/>
        </w:rPr>
        <w:t xml:space="preserve">. His final implication section discusses the weaknesses of his study, </w:t>
      </w:r>
      <w:r w:rsidR="00475F29" w:rsidRPr="00511252">
        <w:rPr>
          <w:rFonts w:ascii="Arial" w:eastAsia="Arial" w:hAnsi="Arial" w:cs="Arial"/>
          <w:sz w:val="20"/>
          <w:szCs w:val="20"/>
        </w:rPr>
        <w:t>the primary one being</w:t>
      </w:r>
      <w:r w:rsidR="00DC7922" w:rsidRPr="00511252">
        <w:rPr>
          <w:rFonts w:ascii="Arial" w:eastAsia="Arial" w:hAnsi="Arial" w:cs="Arial"/>
          <w:sz w:val="20"/>
          <w:szCs w:val="20"/>
        </w:rPr>
        <w:t xml:space="preserve"> that the model he uses may not be as effective as it </w:t>
      </w:r>
      <w:r w:rsidR="00475F29" w:rsidRPr="00511252">
        <w:rPr>
          <w:rFonts w:ascii="Arial" w:eastAsia="Arial" w:hAnsi="Arial" w:cs="Arial"/>
          <w:sz w:val="20"/>
          <w:szCs w:val="20"/>
        </w:rPr>
        <w:t>once was</w:t>
      </w:r>
      <w:r w:rsidR="00DC7922" w:rsidRPr="00511252">
        <w:rPr>
          <w:rFonts w:ascii="Arial" w:eastAsia="Arial" w:hAnsi="Arial" w:cs="Arial"/>
          <w:sz w:val="20"/>
          <w:szCs w:val="20"/>
        </w:rPr>
        <w:t xml:space="preserve"> since e-government technology is no longer novel to many citizen</w:t>
      </w:r>
      <w:r w:rsidR="003A362A" w:rsidRPr="00511252">
        <w:rPr>
          <w:rFonts w:ascii="Arial" w:eastAsia="Arial" w:hAnsi="Arial" w:cs="Arial"/>
          <w:sz w:val="20"/>
          <w:szCs w:val="20"/>
        </w:rPr>
        <w:t>s</w:t>
      </w:r>
      <w:r w:rsidR="00AA4DC3" w:rsidRPr="00511252">
        <w:rPr>
          <w:rFonts w:ascii="Arial" w:eastAsia="Arial" w:hAnsi="Arial" w:cs="Arial"/>
          <w:sz w:val="20"/>
          <w:szCs w:val="20"/>
        </w:rPr>
        <w:t xml:space="preserve">. </w:t>
      </w:r>
      <w:r w:rsidR="00DC7922" w:rsidRPr="00511252">
        <w:rPr>
          <w:rFonts w:ascii="Arial" w:eastAsia="Arial" w:hAnsi="Arial" w:cs="Arial"/>
          <w:sz w:val="20"/>
          <w:szCs w:val="20"/>
        </w:rPr>
        <w:t>Given the complicated relationships between people, government, and technology, he also notes that his study</w:t>
      </w:r>
      <w:r w:rsidR="00243D38">
        <w:rPr>
          <w:rFonts w:ascii="Arial" w:eastAsia="Arial" w:hAnsi="Arial" w:cs="Arial"/>
          <w:sz w:val="20"/>
          <w:szCs w:val="20"/>
        </w:rPr>
        <w:t xml:space="preserve"> cannot assess the variables in-</w:t>
      </w:r>
      <w:r w:rsidR="00DC7922" w:rsidRPr="00511252">
        <w:rPr>
          <w:rFonts w:ascii="Arial" w:eastAsia="Arial" w:hAnsi="Arial" w:cs="Arial"/>
          <w:sz w:val="20"/>
          <w:szCs w:val="20"/>
        </w:rPr>
        <w:t>depth</w:t>
      </w:r>
      <w:r w:rsidR="00243D38">
        <w:rPr>
          <w:rFonts w:ascii="Arial" w:eastAsia="Arial" w:hAnsi="Arial" w:cs="Arial"/>
          <w:sz w:val="20"/>
          <w:szCs w:val="20"/>
        </w:rPr>
        <w:t>,</w:t>
      </w:r>
      <w:r w:rsidR="00DC7922" w:rsidRPr="00511252">
        <w:rPr>
          <w:rFonts w:ascii="Arial" w:eastAsia="Arial" w:hAnsi="Arial" w:cs="Arial"/>
          <w:sz w:val="20"/>
          <w:szCs w:val="20"/>
        </w:rPr>
        <w:t xml:space="preserve"> leading me to suggest that a mi</w:t>
      </w:r>
      <w:r w:rsidR="003A362A" w:rsidRPr="00511252">
        <w:rPr>
          <w:rFonts w:ascii="Arial" w:eastAsia="Arial" w:hAnsi="Arial" w:cs="Arial"/>
          <w:sz w:val="20"/>
          <w:szCs w:val="20"/>
        </w:rPr>
        <w:t>xed methods approach in</w:t>
      </w:r>
      <w:r w:rsidR="00493573" w:rsidRPr="00511252">
        <w:rPr>
          <w:rFonts w:ascii="Arial" w:eastAsia="Arial" w:hAnsi="Arial" w:cs="Arial"/>
          <w:sz w:val="20"/>
          <w:szCs w:val="20"/>
        </w:rPr>
        <w:t xml:space="preserve"> future research might be a good choice</w:t>
      </w:r>
      <w:r w:rsidR="003A362A" w:rsidRPr="00511252">
        <w:rPr>
          <w:rFonts w:ascii="Arial" w:eastAsia="Arial" w:hAnsi="Arial" w:cs="Arial"/>
          <w:sz w:val="20"/>
          <w:szCs w:val="20"/>
        </w:rPr>
        <w:t xml:space="preserve">. </w:t>
      </w:r>
    </w:p>
    <w:p w:rsidR="00141D58" w:rsidRPr="00D10CAB" w:rsidRDefault="00141D58" w:rsidP="00175246">
      <w:pPr>
        <w:ind w:left="720"/>
        <w:contextualSpacing/>
        <w:rPr>
          <w:rFonts w:ascii="Arial" w:eastAsia="Arial" w:hAnsi="Arial" w:cs="Arial"/>
          <w:sz w:val="20"/>
          <w:szCs w:val="20"/>
        </w:rPr>
      </w:pPr>
    </w:p>
    <w:p w:rsidR="00141D58" w:rsidRPr="00D10CAB" w:rsidRDefault="00511252" w:rsidP="00175246">
      <w:pPr>
        <w:contextualSpacing/>
        <w:rPr>
          <w:rFonts w:ascii="Arial" w:eastAsia="Arial" w:hAnsi="Arial" w:cs="Arial"/>
          <w:b/>
          <w:sz w:val="20"/>
          <w:szCs w:val="20"/>
        </w:rPr>
      </w:pPr>
      <w:r>
        <w:rPr>
          <w:rFonts w:ascii="Arial" w:eastAsia="Arial" w:hAnsi="Arial" w:cs="Arial"/>
          <w:b/>
          <w:sz w:val="20"/>
          <w:szCs w:val="20"/>
        </w:rPr>
        <w:t>O</w:t>
      </w:r>
      <w:r w:rsidR="00141D58" w:rsidRPr="00D10CAB">
        <w:rPr>
          <w:rFonts w:ascii="Arial" w:eastAsia="Arial" w:hAnsi="Arial" w:cs="Arial"/>
          <w:b/>
          <w:sz w:val="20"/>
          <w:szCs w:val="20"/>
        </w:rPr>
        <w:t xml:space="preserve">verall </w:t>
      </w:r>
      <w:r w:rsidR="00D77C0C">
        <w:rPr>
          <w:rFonts w:ascii="Arial" w:eastAsia="Arial" w:hAnsi="Arial" w:cs="Arial"/>
          <w:b/>
          <w:sz w:val="20"/>
          <w:szCs w:val="20"/>
        </w:rPr>
        <w:t>Q</w:t>
      </w:r>
      <w:r w:rsidR="00141D58" w:rsidRPr="00D10CAB">
        <w:rPr>
          <w:rFonts w:ascii="Arial" w:eastAsia="Arial" w:hAnsi="Arial" w:cs="Arial"/>
          <w:b/>
          <w:sz w:val="20"/>
          <w:szCs w:val="20"/>
        </w:rPr>
        <w:t xml:space="preserve">uality of </w:t>
      </w:r>
      <w:r w:rsidR="00D77C0C">
        <w:rPr>
          <w:rFonts w:ascii="Arial" w:eastAsia="Arial" w:hAnsi="Arial" w:cs="Arial"/>
          <w:b/>
          <w:sz w:val="20"/>
          <w:szCs w:val="20"/>
        </w:rPr>
        <w:t>Presentation</w:t>
      </w:r>
    </w:p>
    <w:p w:rsidR="00141D58" w:rsidRPr="00D10CAB" w:rsidRDefault="00141D58" w:rsidP="00175246">
      <w:pPr>
        <w:ind w:left="720"/>
        <w:contextualSpacing/>
        <w:rPr>
          <w:rFonts w:ascii="Arial" w:eastAsia="Arial" w:hAnsi="Arial" w:cs="Arial"/>
          <w:sz w:val="20"/>
          <w:szCs w:val="20"/>
        </w:rPr>
      </w:pPr>
    </w:p>
    <w:p w:rsidR="008F3EA3" w:rsidRPr="00511252" w:rsidRDefault="003D6EC6" w:rsidP="00175246">
      <w:pPr>
        <w:rPr>
          <w:rFonts w:ascii="Arial" w:eastAsia="Arial" w:hAnsi="Arial" w:cs="Arial"/>
          <w:sz w:val="20"/>
          <w:szCs w:val="20"/>
        </w:rPr>
      </w:pPr>
      <w:r w:rsidRPr="00511252">
        <w:rPr>
          <w:rFonts w:ascii="Arial" w:eastAsia="Arial" w:hAnsi="Arial" w:cs="Arial"/>
          <w:sz w:val="20"/>
          <w:szCs w:val="20"/>
        </w:rPr>
        <w:t xml:space="preserve">As stated earlier, he uses jargon and </w:t>
      </w:r>
      <w:r w:rsidR="00D95AA0" w:rsidRPr="00511252">
        <w:rPr>
          <w:rFonts w:ascii="Arial" w:eastAsia="Arial" w:hAnsi="Arial" w:cs="Arial"/>
          <w:sz w:val="20"/>
          <w:szCs w:val="20"/>
        </w:rPr>
        <w:t xml:space="preserve">convoluted, </w:t>
      </w:r>
      <w:r w:rsidRPr="00511252">
        <w:rPr>
          <w:rFonts w:ascii="Arial" w:eastAsia="Arial" w:hAnsi="Arial" w:cs="Arial"/>
          <w:sz w:val="20"/>
          <w:szCs w:val="20"/>
        </w:rPr>
        <w:t xml:space="preserve">“academic” language so often that it is quite </w:t>
      </w:r>
      <w:r w:rsidR="008E477D" w:rsidRPr="00511252">
        <w:rPr>
          <w:rFonts w:ascii="Arial" w:eastAsia="Arial" w:hAnsi="Arial" w:cs="Arial"/>
          <w:sz w:val="20"/>
          <w:szCs w:val="20"/>
        </w:rPr>
        <w:t>a challenge to find his meaning.</w:t>
      </w:r>
      <w:r w:rsidRPr="00511252">
        <w:rPr>
          <w:rFonts w:ascii="Arial" w:eastAsia="Arial" w:hAnsi="Arial" w:cs="Arial"/>
          <w:sz w:val="20"/>
          <w:szCs w:val="20"/>
        </w:rPr>
        <w:t xml:space="preserve"> </w:t>
      </w:r>
      <w:r w:rsidR="001D0A1D" w:rsidRPr="00511252">
        <w:rPr>
          <w:rFonts w:ascii="Arial" w:eastAsia="Arial" w:hAnsi="Arial" w:cs="Arial"/>
          <w:sz w:val="20"/>
          <w:szCs w:val="20"/>
        </w:rPr>
        <w:t xml:space="preserve">It was hard to find any sort of “through line” and because of this I couldn’t always be sure that his </w:t>
      </w:r>
      <w:r w:rsidR="00A345B7" w:rsidRPr="00511252">
        <w:rPr>
          <w:rFonts w:ascii="Arial" w:eastAsia="Arial" w:hAnsi="Arial" w:cs="Arial"/>
          <w:sz w:val="20"/>
          <w:szCs w:val="20"/>
        </w:rPr>
        <w:t xml:space="preserve">problem statement, which was less a statement and more a few paragraphs, was the focus throughout. It made it difficult to evaluate not only whether his methods were the best choices, though he certainly felt very strongly that they were, but also how his implications and conclusion sections were still firmly connected to the problem “statement”. His methods and conclusions may be valid, and certainly they don’t seem to disagree substantially with Reddick and Turner’s (2012) results, but if he had used clearer language I would have found him more credible. </w:t>
      </w:r>
    </w:p>
    <w:p w:rsidR="0059012E" w:rsidRPr="00243D38" w:rsidRDefault="0059012E" w:rsidP="00243D38">
      <w:pPr>
        <w:rPr>
          <w:rFonts w:ascii="Arial" w:eastAsia="Arial" w:hAnsi="Arial" w:cs="Arial"/>
          <w:sz w:val="20"/>
          <w:szCs w:val="20"/>
        </w:rPr>
      </w:pPr>
    </w:p>
    <w:p w:rsidR="002C20BF" w:rsidRPr="00D10CAB" w:rsidRDefault="002C20BF" w:rsidP="00175246">
      <w:pPr>
        <w:pStyle w:val="ListParagraph"/>
        <w:rPr>
          <w:rFonts w:ascii="Arial" w:eastAsia="Arial" w:hAnsi="Arial" w:cs="Arial"/>
          <w:sz w:val="20"/>
          <w:szCs w:val="20"/>
        </w:rPr>
      </w:pPr>
    </w:p>
    <w:p w:rsidR="002C20BF" w:rsidRPr="00D10CAB" w:rsidRDefault="002C20BF" w:rsidP="00175246">
      <w:pPr>
        <w:contextualSpacing/>
        <w:jc w:val="center"/>
        <w:rPr>
          <w:rFonts w:ascii="Arial" w:eastAsia="Arial" w:hAnsi="Arial" w:cs="Arial"/>
          <w:b/>
          <w:sz w:val="20"/>
          <w:szCs w:val="20"/>
        </w:rPr>
      </w:pPr>
      <w:r w:rsidRPr="00D10CAB">
        <w:rPr>
          <w:rFonts w:ascii="Arial" w:eastAsia="Arial" w:hAnsi="Arial" w:cs="Arial"/>
          <w:b/>
          <w:sz w:val="20"/>
          <w:szCs w:val="20"/>
        </w:rPr>
        <w:t>References</w:t>
      </w:r>
    </w:p>
    <w:p w:rsidR="002C20BF" w:rsidRPr="00D10CAB" w:rsidRDefault="002C20BF" w:rsidP="00175246">
      <w:pPr>
        <w:pStyle w:val="ListParagraph"/>
        <w:rPr>
          <w:rFonts w:ascii="Arial" w:eastAsia="Arial" w:hAnsi="Arial" w:cs="Arial"/>
          <w:b/>
          <w:sz w:val="20"/>
          <w:szCs w:val="20"/>
        </w:rPr>
      </w:pPr>
    </w:p>
    <w:p w:rsidR="00D32265" w:rsidRPr="00D10CAB" w:rsidRDefault="00317C77" w:rsidP="00175246">
      <w:pPr>
        <w:pStyle w:val="NoSpacing"/>
        <w:ind w:left="720" w:hanging="720"/>
        <w:contextualSpacing/>
        <w:rPr>
          <w:rFonts w:cs="Arial"/>
        </w:rPr>
      </w:pPr>
      <w:r w:rsidRPr="00D10CAB">
        <w:rPr>
          <w:rFonts w:cs="Arial"/>
        </w:rPr>
        <w:t>Mathews, S</w:t>
      </w:r>
      <w:r w:rsidR="00D32265" w:rsidRPr="00D10CAB">
        <w:rPr>
          <w:rFonts w:cs="Arial"/>
        </w:rPr>
        <w:t>. (</w:t>
      </w:r>
      <w:proofErr w:type="spellStart"/>
      <w:r w:rsidR="00D32265" w:rsidRPr="00D10CAB">
        <w:rPr>
          <w:rFonts w:cs="Arial"/>
        </w:rPr>
        <w:t>n.d.</w:t>
      </w:r>
      <w:proofErr w:type="spellEnd"/>
      <w:r w:rsidR="00D32265" w:rsidRPr="00D10CAB">
        <w:rPr>
          <w:rFonts w:cs="Arial"/>
        </w:rPr>
        <w:t xml:space="preserve">). Analyzing research articles: A guide for readers and writers. </w:t>
      </w:r>
      <w:r w:rsidR="00D32265" w:rsidRPr="00D10CAB">
        <w:rPr>
          <w:rFonts w:cs="Arial"/>
          <w:i/>
        </w:rPr>
        <w:t>Unknown Publication</w:t>
      </w:r>
      <w:r w:rsidR="00D32265" w:rsidRPr="00D10CAB">
        <w:rPr>
          <w:rFonts w:cs="Arial"/>
        </w:rPr>
        <w:t xml:space="preserve">. Retrieved from </w:t>
      </w:r>
      <w:hyperlink r:id="rId7" w:history="1">
        <w:r w:rsidRPr="00D10CAB">
          <w:rPr>
            <w:rStyle w:val="Hyperlink"/>
            <w:rFonts w:cs="Arial"/>
          </w:rPr>
          <w:t>https://eclass.srv.ualberta.ca/pluginfile.php/3731957/mod_tab/content/95041/Analyzing%20Research%20Articles...Sam%20Mathews%2C%20PhD-1.doc</w:t>
        </w:r>
      </w:hyperlink>
      <w:r w:rsidR="00D32265" w:rsidRPr="00D10CAB">
        <w:rPr>
          <w:rFonts w:cs="Arial"/>
        </w:rPr>
        <w:t xml:space="preserve"> </w:t>
      </w:r>
    </w:p>
    <w:p w:rsidR="002C20BF" w:rsidRPr="00D10CAB" w:rsidRDefault="002C20BF" w:rsidP="00175246">
      <w:pPr>
        <w:pStyle w:val="NoSpacing"/>
        <w:ind w:left="720" w:hanging="720"/>
        <w:contextualSpacing/>
        <w:rPr>
          <w:rFonts w:eastAsia="Arial" w:cs="Arial"/>
        </w:rPr>
      </w:pPr>
    </w:p>
    <w:p w:rsidR="00851157" w:rsidRPr="00D10CAB" w:rsidRDefault="00851157" w:rsidP="00175246">
      <w:pPr>
        <w:pStyle w:val="NoSpacing"/>
        <w:ind w:left="720" w:hanging="720"/>
        <w:contextualSpacing/>
        <w:rPr>
          <w:rFonts w:eastAsia="Arial" w:cs="Arial"/>
        </w:rPr>
      </w:pPr>
      <w:r w:rsidRPr="00D10CAB">
        <w:rPr>
          <w:rFonts w:eastAsia="Arial" w:cs="Arial"/>
        </w:rPr>
        <w:t xml:space="preserve">Nam, T. (2014). Determining the type of e-government use. </w:t>
      </w:r>
      <w:r w:rsidRPr="00D10CAB">
        <w:rPr>
          <w:rFonts w:eastAsia="Arial" w:cs="Arial"/>
          <w:i/>
        </w:rPr>
        <w:t>Government Information Quarterly, 31</w:t>
      </w:r>
      <w:r w:rsidRPr="00D10CAB">
        <w:rPr>
          <w:rFonts w:eastAsia="Arial" w:cs="Arial"/>
        </w:rPr>
        <w:t>, 211-220.</w:t>
      </w:r>
    </w:p>
    <w:p w:rsidR="00851157" w:rsidRPr="00D10CAB" w:rsidRDefault="00851157" w:rsidP="00175246">
      <w:pPr>
        <w:pStyle w:val="NoSpacing"/>
        <w:ind w:left="720" w:hanging="720"/>
        <w:contextualSpacing/>
        <w:rPr>
          <w:rFonts w:eastAsia="Arial" w:cs="Arial"/>
        </w:rPr>
      </w:pPr>
    </w:p>
    <w:p w:rsidR="00851157" w:rsidRPr="00D10CAB" w:rsidRDefault="00851157" w:rsidP="00175246">
      <w:pPr>
        <w:pStyle w:val="NoSpacing"/>
        <w:ind w:left="720" w:hanging="720"/>
        <w:contextualSpacing/>
        <w:rPr>
          <w:rFonts w:eastAsia="Arial" w:cs="Arial"/>
        </w:rPr>
      </w:pPr>
      <w:r w:rsidRPr="00D10CAB">
        <w:rPr>
          <w:rFonts w:eastAsia="Arial" w:cs="Arial"/>
        </w:rPr>
        <w:t xml:space="preserve">Reddick, C. G., &amp; Turner, M. (2012). Channel choice and public service delivery in Canada: Comparing e-government to traditional service delivery. </w:t>
      </w:r>
      <w:r w:rsidRPr="00D10CAB">
        <w:rPr>
          <w:rFonts w:eastAsia="Arial" w:cs="Arial"/>
          <w:i/>
        </w:rPr>
        <w:t>Government Information Quarterly, 29</w:t>
      </w:r>
      <w:r w:rsidRPr="00D10CAB">
        <w:rPr>
          <w:rFonts w:eastAsia="Arial" w:cs="Arial"/>
        </w:rPr>
        <w:t>, 1-11.</w:t>
      </w:r>
    </w:p>
    <w:p w:rsidR="00D92F07" w:rsidRPr="00D10CAB" w:rsidRDefault="00D92F07" w:rsidP="00175246">
      <w:pPr>
        <w:pStyle w:val="NoSpacing"/>
        <w:ind w:left="720" w:hanging="720"/>
        <w:contextualSpacing/>
        <w:rPr>
          <w:rFonts w:eastAsia="Arial" w:cs="Arial"/>
        </w:rPr>
      </w:pPr>
    </w:p>
    <w:p w:rsidR="00E62D23" w:rsidRPr="00D10CAB" w:rsidRDefault="00E62D23" w:rsidP="00175246">
      <w:pPr>
        <w:pStyle w:val="NoSpacing"/>
        <w:ind w:left="720" w:hanging="720"/>
        <w:contextualSpacing/>
        <w:rPr>
          <w:rFonts w:cs="Arial"/>
        </w:rPr>
      </w:pPr>
      <w:proofErr w:type="spellStart"/>
      <w:r w:rsidRPr="00D10CAB">
        <w:rPr>
          <w:rFonts w:cs="Arial"/>
        </w:rPr>
        <w:t>Wildemuth</w:t>
      </w:r>
      <w:proofErr w:type="spellEnd"/>
      <w:r w:rsidRPr="00D10CAB">
        <w:rPr>
          <w:rFonts w:cs="Arial"/>
        </w:rPr>
        <w:t xml:space="preserve">, B. M. (Ed.). (2017). </w:t>
      </w:r>
      <w:r w:rsidRPr="00D10CAB">
        <w:rPr>
          <w:rFonts w:cs="Arial"/>
          <w:i/>
        </w:rPr>
        <w:t>Applications of Social Research Methods to Questions in Information and Library Science</w:t>
      </w:r>
      <w:r w:rsidRPr="00D10CAB">
        <w:rPr>
          <w:rFonts w:cs="Arial"/>
        </w:rPr>
        <w:t xml:space="preserve"> (2</w:t>
      </w:r>
      <w:r w:rsidRPr="00D10CAB">
        <w:rPr>
          <w:rFonts w:cs="Arial"/>
          <w:vertAlign w:val="superscript"/>
        </w:rPr>
        <w:t>nd</w:t>
      </w:r>
      <w:r w:rsidRPr="00D10CAB">
        <w:rPr>
          <w:rFonts w:cs="Arial"/>
        </w:rPr>
        <w:t xml:space="preserve"> ed.). Santa Barbara; CA. Libraries Unlimited.</w:t>
      </w:r>
    </w:p>
    <w:p w:rsidR="002C20BF" w:rsidRPr="00D10CAB" w:rsidRDefault="002C20BF" w:rsidP="00175246">
      <w:pPr>
        <w:pStyle w:val="NoSpacing"/>
        <w:ind w:left="720" w:hanging="720"/>
        <w:contextualSpacing/>
        <w:rPr>
          <w:rFonts w:eastAsia="Arial" w:cs="Arial"/>
        </w:rPr>
      </w:pPr>
    </w:p>
    <w:bookmarkEnd w:id="0"/>
    <w:p w:rsidR="008F3EA3" w:rsidRPr="00D10CAB" w:rsidRDefault="008F3EA3" w:rsidP="00175246">
      <w:pPr>
        <w:contextualSpacing/>
        <w:rPr>
          <w:rFonts w:ascii="Arial" w:hAnsi="Arial" w:cs="Arial"/>
          <w:sz w:val="20"/>
          <w:szCs w:val="20"/>
        </w:rPr>
      </w:pPr>
    </w:p>
    <w:sectPr w:rsidR="008F3EA3" w:rsidRPr="00D10CAB" w:rsidSect="000D5457">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0" w:footer="573"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0A83" w:rsidRDefault="00D70A83">
      <w:r>
        <w:separator/>
      </w:r>
    </w:p>
  </w:endnote>
  <w:endnote w:type="continuationSeparator" w:id="0">
    <w:p w:rsidR="00D70A83" w:rsidRDefault="00D70A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211B" w:rsidRDefault="002202AA">
    <w:pPr>
      <w:tabs>
        <w:tab w:val="center" w:pos="4320"/>
        <w:tab w:val="right" w:pos="8640"/>
      </w:tabs>
      <w:jc w:val="right"/>
    </w:pPr>
    <w:r>
      <w:fldChar w:fldCharType="begin"/>
    </w:r>
    <w:r>
      <w:instrText>PAGE</w:instrText>
    </w:r>
    <w:r>
      <w:fldChar w:fldCharType="end"/>
    </w:r>
  </w:p>
  <w:p w:rsidR="0066211B" w:rsidRDefault="0066211B">
    <w:pPr>
      <w:tabs>
        <w:tab w:val="center" w:pos="4320"/>
        <w:tab w:val="right" w:pos="8640"/>
      </w:tabs>
      <w:spacing w:after="720"/>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211B" w:rsidRPr="00124D01" w:rsidRDefault="000D5457" w:rsidP="00552435">
    <w:pPr>
      <w:spacing w:after="720"/>
      <w:ind w:left="1440" w:right="360" w:firstLine="720"/>
      <w:jc w:val="right"/>
      <w:rPr>
        <w:rFonts w:ascii="Arial" w:eastAsia="Arial" w:hAnsi="Arial" w:cs="Arial"/>
        <w:sz w:val="20"/>
        <w:szCs w:val="20"/>
      </w:rPr>
    </w:pPr>
    <w:r w:rsidRPr="000D5457">
      <w:rPr>
        <w:rFonts w:ascii="Arial" w:eastAsia="Arial" w:hAnsi="Arial" w:cs="Arial"/>
        <w:sz w:val="20"/>
        <w:szCs w:val="20"/>
      </w:rPr>
      <w:fldChar w:fldCharType="begin"/>
    </w:r>
    <w:r w:rsidRPr="000D5457">
      <w:rPr>
        <w:rFonts w:ascii="Arial" w:eastAsia="Arial" w:hAnsi="Arial" w:cs="Arial"/>
        <w:sz w:val="20"/>
        <w:szCs w:val="20"/>
      </w:rPr>
      <w:instrText xml:space="preserve"> PAGE   \* MERGEFORMAT </w:instrText>
    </w:r>
    <w:r w:rsidRPr="000D5457">
      <w:rPr>
        <w:rFonts w:ascii="Arial" w:eastAsia="Arial" w:hAnsi="Arial" w:cs="Arial"/>
        <w:sz w:val="20"/>
        <w:szCs w:val="20"/>
      </w:rPr>
      <w:fldChar w:fldCharType="separate"/>
    </w:r>
    <w:r w:rsidR="005A0DE6">
      <w:rPr>
        <w:rFonts w:ascii="Arial" w:eastAsia="Arial" w:hAnsi="Arial" w:cs="Arial"/>
        <w:noProof/>
        <w:sz w:val="20"/>
        <w:szCs w:val="20"/>
      </w:rPr>
      <w:t>6</w:t>
    </w:r>
    <w:r w:rsidRPr="000D5457">
      <w:rPr>
        <w:rFonts w:ascii="Arial" w:eastAsia="Arial" w:hAnsi="Arial" w:cs="Arial"/>
        <w:noProof/>
        <w:sz w:val="20"/>
        <w:szCs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211B" w:rsidRDefault="0066211B">
    <w:pPr>
      <w:tabs>
        <w:tab w:val="center" w:pos="4320"/>
        <w:tab w:val="right" w:pos="8640"/>
      </w:tabs>
      <w:spacing w:after="72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0A83" w:rsidRDefault="00D70A83">
      <w:r>
        <w:separator/>
      </w:r>
    </w:p>
  </w:footnote>
  <w:footnote w:type="continuationSeparator" w:id="0">
    <w:p w:rsidR="00D70A83" w:rsidRDefault="00D70A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211B" w:rsidRDefault="0066211B">
    <w:pPr>
      <w:tabs>
        <w:tab w:val="center" w:pos="4320"/>
        <w:tab w:val="right" w:pos="8640"/>
      </w:tabs>
      <w:spacing w:before="7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211B" w:rsidRPr="0045545D" w:rsidRDefault="0045545D">
    <w:pPr>
      <w:tabs>
        <w:tab w:val="center" w:pos="4680"/>
        <w:tab w:val="right" w:pos="9360"/>
      </w:tabs>
      <w:spacing w:before="720"/>
      <w:rPr>
        <w:rFonts w:ascii="Arial" w:hAnsi="Arial" w:cs="Arial"/>
      </w:rPr>
    </w:pPr>
    <w:r w:rsidRPr="0045545D">
      <w:rPr>
        <w:rFonts w:ascii="Arial" w:hAnsi="Arial" w:cs="Arial"/>
      </w:rPr>
      <w:t>THE IMPORTANCE OF CLEARLY COMMUNICATING RESEARCH</w:t>
    </w:r>
  </w:p>
  <w:p w:rsidR="0066211B" w:rsidRPr="0045545D" w:rsidRDefault="0066211B">
    <w:pPr>
      <w:tabs>
        <w:tab w:val="center" w:pos="4680"/>
        <w:tab w:val="right" w:pos="9360"/>
      </w:tabs>
      <w:rPr>
        <w:rFonts w:ascii="Arial" w:hAnsi="Arial" w:cs="Arial"/>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211B" w:rsidRDefault="0066211B">
    <w:pPr>
      <w:tabs>
        <w:tab w:val="center" w:pos="4320"/>
        <w:tab w:val="right" w:pos="8640"/>
      </w:tabs>
      <w:spacing w:before="7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3C5B57"/>
    <w:multiLevelType w:val="multilevel"/>
    <w:tmpl w:val="D9B8188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7367006E"/>
    <w:multiLevelType w:val="multilevel"/>
    <w:tmpl w:val="441AF21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5BF01D3"/>
    <w:multiLevelType w:val="multilevel"/>
    <w:tmpl w:val="D9B8188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792A19DC"/>
    <w:multiLevelType w:val="multilevel"/>
    <w:tmpl w:val="D9B8188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11B"/>
    <w:rsid w:val="00015FC3"/>
    <w:rsid w:val="000235A8"/>
    <w:rsid w:val="00031930"/>
    <w:rsid w:val="00034644"/>
    <w:rsid w:val="00041253"/>
    <w:rsid w:val="00041BEE"/>
    <w:rsid w:val="00044F14"/>
    <w:rsid w:val="000509EA"/>
    <w:rsid w:val="000832D1"/>
    <w:rsid w:val="000952D7"/>
    <w:rsid w:val="00095428"/>
    <w:rsid w:val="000A17AB"/>
    <w:rsid w:val="000A2270"/>
    <w:rsid w:val="000A49F5"/>
    <w:rsid w:val="000A5FD4"/>
    <w:rsid w:val="000C2D5D"/>
    <w:rsid w:val="000D5457"/>
    <w:rsid w:val="000E2C44"/>
    <w:rsid w:val="000E7CAE"/>
    <w:rsid w:val="000F0DB8"/>
    <w:rsid w:val="0010072E"/>
    <w:rsid w:val="00124D01"/>
    <w:rsid w:val="00127A94"/>
    <w:rsid w:val="001373EB"/>
    <w:rsid w:val="00140764"/>
    <w:rsid w:val="00141D58"/>
    <w:rsid w:val="00147518"/>
    <w:rsid w:val="00165581"/>
    <w:rsid w:val="00175125"/>
    <w:rsid w:val="00175246"/>
    <w:rsid w:val="0018163C"/>
    <w:rsid w:val="00184B3D"/>
    <w:rsid w:val="00185DB6"/>
    <w:rsid w:val="001941B4"/>
    <w:rsid w:val="001A0C8D"/>
    <w:rsid w:val="001A537C"/>
    <w:rsid w:val="001D0A1D"/>
    <w:rsid w:val="001D1285"/>
    <w:rsid w:val="001D23DF"/>
    <w:rsid w:val="001F0F84"/>
    <w:rsid w:val="001F7089"/>
    <w:rsid w:val="001F7C15"/>
    <w:rsid w:val="002157AF"/>
    <w:rsid w:val="002159C6"/>
    <w:rsid w:val="002202AA"/>
    <w:rsid w:val="002223DF"/>
    <w:rsid w:val="00222986"/>
    <w:rsid w:val="0023084C"/>
    <w:rsid w:val="002329C5"/>
    <w:rsid w:val="002350F4"/>
    <w:rsid w:val="00240734"/>
    <w:rsid w:val="00243D38"/>
    <w:rsid w:val="002527F0"/>
    <w:rsid w:val="0025355D"/>
    <w:rsid w:val="00255AC5"/>
    <w:rsid w:val="00262CBF"/>
    <w:rsid w:val="00263857"/>
    <w:rsid w:val="00263871"/>
    <w:rsid w:val="00276283"/>
    <w:rsid w:val="00277297"/>
    <w:rsid w:val="00277E6D"/>
    <w:rsid w:val="00286B76"/>
    <w:rsid w:val="00295484"/>
    <w:rsid w:val="002970B8"/>
    <w:rsid w:val="002C20BF"/>
    <w:rsid w:val="002C7B96"/>
    <w:rsid w:val="002D267D"/>
    <w:rsid w:val="002E0CEF"/>
    <w:rsid w:val="002E1809"/>
    <w:rsid w:val="002E405A"/>
    <w:rsid w:val="002F5C5B"/>
    <w:rsid w:val="002F7622"/>
    <w:rsid w:val="003118C0"/>
    <w:rsid w:val="00312F9F"/>
    <w:rsid w:val="00317C77"/>
    <w:rsid w:val="00317E95"/>
    <w:rsid w:val="00327D1F"/>
    <w:rsid w:val="00345635"/>
    <w:rsid w:val="00350DAD"/>
    <w:rsid w:val="003546A9"/>
    <w:rsid w:val="003705C6"/>
    <w:rsid w:val="0037591B"/>
    <w:rsid w:val="0038610B"/>
    <w:rsid w:val="00391E21"/>
    <w:rsid w:val="003A362A"/>
    <w:rsid w:val="003C0233"/>
    <w:rsid w:val="003C25CA"/>
    <w:rsid w:val="003C7392"/>
    <w:rsid w:val="003D102F"/>
    <w:rsid w:val="003D3E7D"/>
    <w:rsid w:val="003D628E"/>
    <w:rsid w:val="003D6EC6"/>
    <w:rsid w:val="003D7149"/>
    <w:rsid w:val="003E016C"/>
    <w:rsid w:val="003E6C9B"/>
    <w:rsid w:val="003F36D5"/>
    <w:rsid w:val="003F50A6"/>
    <w:rsid w:val="00417DC6"/>
    <w:rsid w:val="00442901"/>
    <w:rsid w:val="0045545D"/>
    <w:rsid w:val="0045553D"/>
    <w:rsid w:val="00456250"/>
    <w:rsid w:val="00457EE7"/>
    <w:rsid w:val="0046509C"/>
    <w:rsid w:val="00467AF3"/>
    <w:rsid w:val="00474D61"/>
    <w:rsid w:val="00475952"/>
    <w:rsid w:val="00475F29"/>
    <w:rsid w:val="00481176"/>
    <w:rsid w:val="0048345D"/>
    <w:rsid w:val="00490B4C"/>
    <w:rsid w:val="00493573"/>
    <w:rsid w:val="004B4ACD"/>
    <w:rsid w:val="004B7A2D"/>
    <w:rsid w:val="004C578E"/>
    <w:rsid w:val="004D151C"/>
    <w:rsid w:val="004D5305"/>
    <w:rsid w:val="004D5BC6"/>
    <w:rsid w:val="004E2006"/>
    <w:rsid w:val="004F2903"/>
    <w:rsid w:val="00511252"/>
    <w:rsid w:val="00514A4F"/>
    <w:rsid w:val="00515B00"/>
    <w:rsid w:val="0051779B"/>
    <w:rsid w:val="00530D3B"/>
    <w:rsid w:val="00530DD5"/>
    <w:rsid w:val="00530F4D"/>
    <w:rsid w:val="0053575C"/>
    <w:rsid w:val="005523E9"/>
    <w:rsid w:val="00552435"/>
    <w:rsid w:val="005545C8"/>
    <w:rsid w:val="00555936"/>
    <w:rsid w:val="00556C9A"/>
    <w:rsid w:val="005703B4"/>
    <w:rsid w:val="005712B3"/>
    <w:rsid w:val="00574804"/>
    <w:rsid w:val="00577FB6"/>
    <w:rsid w:val="00583213"/>
    <w:rsid w:val="0059012E"/>
    <w:rsid w:val="005951B2"/>
    <w:rsid w:val="005A0DE6"/>
    <w:rsid w:val="005C7B73"/>
    <w:rsid w:val="005F46F5"/>
    <w:rsid w:val="00617256"/>
    <w:rsid w:val="00620C45"/>
    <w:rsid w:val="00625FA4"/>
    <w:rsid w:val="00642B64"/>
    <w:rsid w:val="00654873"/>
    <w:rsid w:val="0066211B"/>
    <w:rsid w:val="00662278"/>
    <w:rsid w:val="0066666C"/>
    <w:rsid w:val="00672A9D"/>
    <w:rsid w:val="00683840"/>
    <w:rsid w:val="00692989"/>
    <w:rsid w:val="006A0B8C"/>
    <w:rsid w:val="006A79C4"/>
    <w:rsid w:val="006C6280"/>
    <w:rsid w:val="006E3C68"/>
    <w:rsid w:val="006E74B1"/>
    <w:rsid w:val="00705D74"/>
    <w:rsid w:val="00706F82"/>
    <w:rsid w:val="00707107"/>
    <w:rsid w:val="00712207"/>
    <w:rsid w:val="007125B4"/>
    <w:rsid w:val="00722A54"/>
    <w:rsid w:val="00726297"/>
    <w:rsid w:val="00734EDB"/>
    <w:rsid w:val="00744120"/>
    <w:rsid w:val="00744C7B"/>
    <w:rsid w:val="00757533"/>
    <w:rsid w:val="007606E9"/>
    <w:rsid w:val="00763A06"/>
    <w:rsid w:val="00766632"/>
    <w:rsid w:val="00771FB7"/>
    <w:rsid w:val="00776DC6"/>
    <w:rsid w:val="007D262F"/>
    <w:rsid w:val="007D6657"/>
    <w:rsid w:val="007E4BF8"/>
    <w:rsid w:val="007F429A"/>
    <w:rsid w:val="007F44EC"/>
    <w:rsid w:val="00801C69"/>
    <w:rsid w:val="00807ECC"/>
    <w:rsid w:val="0081146E"/>
    <w:rsid w:val="008138BC"/>
    <w:rsid w:val="00815B3B"/>
    <w:rsid w:val="0081784F"/>
    <w:rsid w:val="008222CC"/>
    <w:rsid w:val="00826BCF"/>
    <w:rsid w:val="00851157"/>
    <w:rsid w:val="00854776"/>
    <w:rsid w:val="008604B0"/>
    <w:rsid w:val="0089193F"/>
    <w:rsid w:val="008C5C47"/>
    <w:rsid w:val="008C7D2C"/>
    <w:rsid w:val="008D374F"/>
    <w:rsid w:val="008D5283"/>
    <w:rsid w:val="008E46D2"/>
    <w:rsid w:val="008E477D"/>
    <w:rsid w:val="008E4E84"/>
    <w:rsid w:val="008F320E"/>
    <w:rsid w:val="008F3EA3"/>
    <w:rsid w:val="00933C54"/>
    <w:rsid w:val="00951EEC"/>
    <w:rsid w:val="009564B6"/>
    <w:rsid w:val="00960C7F"/>
    <w:rsid w:val="00975BD2"/>
    <w:rsid w:val="0098449C"/>
    <w:rsid w:val="009846C5"/>
    <w:rsid w:val="009A15CE"/>
    <w:rsid w:val="009A3870"/>
    <w:rsid w:val="009D0217"/>
    <w:rsid w:val="009D7CD1"/>
    <w:rsid w:val="009F5C5F"/>
    <w:rsid w:val="00A01315"/>
    <w:rsid w:val="00A01B68"/>
    <w:rsid w:val="00A065E8"/>
    <w:rsid w:val="00A169BF"/>
    <w:rsid w:val="00A345B7"/>
    <w:rsid w:val="00A372A5"/>
    <w:rsid w:val="00A46E58"/>
    <w:rsid w:val="00A51209"/>
    <w:rsid w:val="00A563AD"/>
    <w:rsid w:val="00A56C5E"/>
    <w:rsid w:val="00A72E02"/>
    <w:rsid w:val="00A82964"/>
    <w:rsid w:val="00AA4DC3"/>
    <w:rsid w:val="00AD355F"/>
    <w:rsid w:val="00B00037"/>
    <w:rsid w:val="00B102F3"/>
    <w:rsid w:val="00B1767F"/>
    <w:rsid w:val="00B20EC0"/>
    <w:rsid w:val="00B2127C"/>
    <w:rsid w:val="00B34707"/>
    <w:rsid w:val="00B73217"/>
    <w:rsid w:val="00B82DF1"/>
    <w:rsid w:val="00B90303"/>
    <w:rsid w:val="00B95146"/>
    <w:rsid w:val="00BB4DE2"/>
    <w:rsid w:val="00BB655E"/>
    <w:rsid w:val="00BC30E3"/>
    <w:rsid w:val="00BD2A66"/>
    <w:rsid w:val="00BD4E77"/>
    <w:rsid w:val="00BE26A8"/>
    <w:rsid w:val="00BF5468"/>
    <w:rsid w:val="00BF7C09"/>
    <w:rsid w:val="00C11CB7"/>
    <w:rsid w:val="00C24435"/>
    <w:rsid w:val="00C25FCD"/>
    <w:rsid w:val="00C3413F"/>
    <w:rsid w:val="00C3501E"/>
    <w:rsid w:val="00C35581"/>
    <w:rsid w:val="00C3567B"/>
    <w:rsid w:val="00C3717A"/>
    <w:rsid w:val="00C41D21"/>
    <w:rsid w:val="00C55B4E"/>
    <w:rsid w:val="00C63A69"/>
    <w:rsid w:val="00C651AC"/>
    <w:rsid w:val="00C77003"/>
    <w:rsid w:val="00C77E85"/>
    <w:rsid w:val="00C81567"/>
    <w:rsid w:val="00C83ED8"/>
    <w:rsid w:val="00C86359"/>
    <w:rsid w:val="00C96A24"/>
    <w:rsid w:val="00CA2D22"/>
    <w:rsid w:val="00CD35D9"/>
    <w:rsid w:val="00CD7866"/>
    <w:rsid w:val="00CE2082"/>
    <w:rsid w:val="00CE20A7"/>
    <w:rsid w:val="00CE6048"/>
    <w:rsid w:val="00CF74B9"/>
    <w:rsid w:val="00CF7ACF"/>
    <w:rsid w:val="00D0506D"/>
    <w:rsid w:val="00D06A02"/>
    <w:rsid w:val="00D10CAB"/>
    <w:rsid w:val="00D22C0D"/>
    <w:rsid w:val="00D2785B"/>
    <w:rsid w:val="00D32265"/>
    <w:rsid w:val="00D33736"/>
    <w:rsid w:val="00D45542"/>
    <w:rsid w:val="00D52CCD"/>
    <w:rsid w:val="00D606A1"/>
    <w:rsid w:val="00D70A83"/>
    <w:rsid w:val="00D77C0C"/>
    <w:rsid w:val="00D80A1B"/>
    <w:rsid w:val="00D92F07"/>
    <w:rsid w:val="00D95AA0"/>
    <w:rsid w:val="00D96BFF"/>
    <w:rsid w:val="00DB107E"/>
    <w:rsid w:val="00DC7922"/>
    <w:rsid w:val="00DD542D"/>
    <w:rsid w:val="00E11AAB"/>
    <w:rsid w:val="00E12B1D"/>
    <w:rsid w:val="00E1727F"/>
    <w:rsid w:val="00E341C9"/>
    <w:rsid w:val="00E35D5F"/>
    <w:rsid w:val="00E5095E"/>
    <w:rsid w:val="00E54D81"/>
    <w:rsid w:val="00E561AD"/>
    <w:rsid w:val="00E61FC2"/>
    <w:rsid w:val="00E62D23"/>
    <w:rsid w:val="00E6621D"/>
    <w:rsid w:val="00E6754B"/>
    <w:rsid w:val="00E8277F"/>
    <w:rsid w:val="00E8484C"/>
    <w:rsid w:val="00E924FC"/>
    <w:rsid w:val="00EA1348"/>
    <w:rsid w:val="00EA612A"/>
    <w:rsid w:val="00EC0BAF"/>
    <w:rsid w:val="00EC1FED"/>
    <w:rsid w:val="00EC6189"/>
    <w:rsid w:val="00ED0F68"/>
    <w:rsid w:val="00EE6CDF"/>
    <w:rsid w:val="00F004F9"/>
    <w:rsid w:val="00F160EA"/>
    <w:rsid w:val="00F16F63"/>
    <w:rsid w:val="00F34DBB"/>
    <w:rsid w:val="00F42510"/>
    <w:rsid w:val="00F5497A"/>
    <w:rsid w:val="00F605A2"/>
    <w:rsid w:val="00F60EFE"/>
    <w:rsid w:val="00F67139"/>
    <w:rsid w:val="00F72EA2"/>
    <w:rsid w:val="00F735F1"/>
    <w:rsid w:val="00FA7716"/>
    <w:rsid w:val="00FB0017"/>
    <w:rsid w:val="00FB5525"/>
    <w:rsid w:val="00FB6176"/>
    <w:rsid w:val="00FC4B1E"/>
    <w:rsid w:val="00FD67C2"/>
    <w:rsid w:val="00FE546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CA888B"/>
  <w15:docId w15:val="{AF47E236-56B7-4199-881C-F1E9C52B9D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color w:val="000000"/>
        <w:sz w:val="24"/>
        <w:szCs w:val="24"/>
        <w:lang w:val="en-US" w:eastAsia="en-CA" w:bidi="ar-SA"/>
      </w:rPr>
    </w:rPrDefault>
    <w:pPrDefault>
      <w:pPr>
        <w:pBdr>
          <w:top w:val="nil"/>
          <w:left w:val="nil"/>
          <w:bottom w:val="nil"/>
          <w:right w:val="nil"/>
          <w:between w:val="nil"/>
        </w:pBdr>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style>
  <w:style w:type="paragraph" w:styleId="Heading1">
    <w:name w:val="heading 1"/>
    <w:basedOn w:val="Normal"/>
    <w:next w:val="Normal"/>
    <w:pPr>
      <w:keepNext/>
      <w:keepLines/>
      <w:jc w:val="center"/>
      <w:outlineLvl w:val="0"/>
    </w:pPr>
    <w:rPr>
      <w:b/>
      <w:sz w:val="26"/>
      <w:szCs w:val="26"/>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paragraph" w:styleId="ListParagraph">
    <w:name w:val="List Paragraph"/>
    <w:basedOn w:val="Normal"/>
    <w:uiPriority w:val="34"/>
    <w:qFormat/>
    <w:rsid w:val="00726297"/>
    <w:pPr>
      <w:ind w:left="720"/>
      <w:contextualSpacing/>
    </w:pPr>
  </w:style>
  <w:style w:type="paragraph" w:styleId="NoSpacing">
    <w:name w:val="No Spacing"/>
    <w:uiPriority w:val="1"/>
    <w:qFormat/>
    <w:rsid w:val="00D32265"/>
    <w:pPr>
      <w:pBdr>
        <w:top w:val="none" w:sz="0" w:space="0" w:color="auto"/>
        <w:left w:val="none" w:sz="0" w:space="0" w:color="auto"/>
        <w:bottom w:val="none" w:sz="0" w:space="0" w:color="auto"/>
        <w:right w:val="none" w:sz="0" w:space="0" w:color="auto"/>
        <w:between w:val="none" w:sz="0" w:space="0" w:color="auto"/>
      </w:pBdr>
    </w:pPr>
    <w:rPr>
      <w:rFonts w:ascii="Arial" w:eastAsiaTheme="minorHAnsi" w:hAnsi="Arial" w:cstheme="minorBidi"/>
      <w:color w:val="auto"/>
      <w:sz w:val="20"/>
      <w:szCs w:val="20"/>
      <w:lang w:val="en-CA" w:eastAsia="en-US"/>
    </w:rPr>
  </w:style>
  <w:style w:type="character" w:styleId="Hyperlink">
    <w:name w:val="Hyperlink"/>
    <w:basedOn w:val="DefaultParagraphFont"/>
    <w:uiPriority w:val="99"/>
    <w:unhideWhenUsed/>
    <w:rsid w:val="00D32265"/>
    <w:rPr>
      <w:color w:val="0563C1" w:themeColor="hyperlink"/>
      <w:u w:val="single"/>
    </w:rPr>
  </w:style>
  <w:style w:type="character" w:styleId="Mention">
    <w:name w:val="Mention"/>
    <w:basedOn w:val="DefaultParagraphFont"/>
    <w:uiPriority w:val="99"/>
    <w:semiHidden/>
    <w:unhideWhenUsed/>
    <w:rsid w:val="00317C77"/>
    <w:rPr>
      <w:color w:val="2B579A"/>
      <w:shd w:val="clear" w:color="auto" w:fill="E6E6E6"/>
    </w:rPr>
  </w:style>
  <w:style w:type="paragraph" w:styleId="Footer">
    <w:name w:val="footer"/>
    <w:basedOn w:val="Normal"/>
    <w:link w:val="FooterChar"/>
    <w:uiPriority w:val="99"/>
    <w:unhideWhenUsed/>
    <w:rsid w:val="00D606A1"/>
    <w:pPr>
      <w:pBdr>
        <w:top w:val="none" w:sz="0" w:space="0" w:color="auto"/>
        <w:left w:val="none" w:sz="0" w:space="0" w:color="auto"/>
        <w:bottom w:val="none" w:sz="0" w:space="0" w:color="auto"/>
        <w:right w:val="none" w:sz="0" w:space="0" w:color="auto"/>
        <w:between w:val="none" w:sz="0" w:space="0" w:color="auto"/>
      </w:pBdr>
      <w:tabs>
        <w:tab w:val="center" w:pos="4680"/>
        <w:tab w:val="right" w:pos="9360"/>
      </w:tabs>
    </w:pPr>
    <w:rPr>
      <w:rFonts w:asciiTheme="minorHAnsi" w:eastAsiaTheme="minorEastAsia" w:hAnsiTheme="minorHAnsi"/>
      <w:color w:val="auto"/>
      <w:sz w:val="22"/>
      <w:szCs w:val="22"/>
      <w:lang w:eastAsia="en-US"/>
    </w:rPr>
  </w:style>
  <w:style w:type="character" w:customStyle="1" w:styleId="FooterChar">
    <w:name w:val="Footer Char"/>
    <w:basedOn w:val="DefaultParagraphFont"/>
    <w:link w:val="Footer"/>
    <w:uiPriority w:val="99"/>
    <w:rsid w:val="00D606A1"/>
    <w:rPr>
      <w:rFonts w:asciiTheme="minorHAnsi" w:eastAsiaTheme="minorEastAsia" w:hAnsiTheme="minorHAnsi"/>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eclass.srv.ualberta.ca/pluginfile.php/3731957/mod_tab/content/95041/Analyzing%20Research%20Articles...Sam%20Mathews%2C%20PhD-1.doc"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3046</Words>
  <Characters>17365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nicol_000</dc:creator>
  <cp:lastModifiedBy>Nicole Bergen</cp:lastModifiedBy>
  <cp:revision>2</cp:revision>
  <dcterms:created xsi:type="dcterms:W3CDTF">2017-09-21T03:35:00Z</dcterms:created>
  <dcterms:modified xsi:type="dcterms:W3CDTF">2017-09-21T03:35:00Z</dcterms:modified>
</cp:coreProperties>
</file>